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CA0" w:rsidRPr="00A85B2D" w:rsidRDefault="00881CA0" w:rsidP="00881CA0">
      <w:pPr>
        <w:tabs>
          <w:tab w:val="left" w:pos="432"/>
        </w:tabs>
        <w:spacing w:after="0" w:line="240" w:lineRule="auto"/>
        <w:jc w:val="both"/>
        <w:rPr>
          <w:rFonts w:ascii="Times New Roman" w:hAnsi="Times New Roman" w:cs="Times New Roman"/>
          <w:b/>
          <w:color w:val="000000" w:themeColor="text1"/>
          <w:sz w:val="21"/>
          <w:szCs w:val="21"/>
        </w:rPr>
      </w:pPr>
    </w:p>
    <w:p w:rsidR="00881CA0" w:rsidRPr="00A85B2D" w:rsidRDefault="00881CA0" w:rsidP="00881CA0">
      <w:pPr>
        <w:tabs>
          <w:tab w:val="left" w:pos="432"/>
        </w:tabs>
        <w:spacing w:after="0" w:line="240" w:lineRule="auto"/>
        <w:jc w:val="both"/>
        <w:rPr>
          <w:rFonts w:ascii="Times New Roman" w:hAnsi="Times New Roman" w:cs="Times New Roman"/>
          <w:b/>
          <w:color w:val="000000" w:themeColor="text1"/>
          <w:sz w:val="21"/>
          <w:szCs w:val="21"/>
        </w:rPr>
      </w:pPr>
    </w:p>
    <w:p w:rsidR="00881CA0" w:rsidRPr="00A85B2D" w:rsidRDefault="00881CA0" w:rsidP="00881CA0">
      <w:pPr>
        <w:tabs>
          <w:tab w:val="left" w:pos="432"/>
        </w:tabs>
        <w:spacing w:after="0" w:line="240" w:lineRule="auto"/>
        <w:jc w:val="both"/>
        <w:rPr>
          <w:rFonts w:ascii="Times New Roman" w:hAnsi="Times New Roman" w:cs="Times New Roman"/>
          <w:b/>
          <w:color w:val="000000" w:themeColor="text1"/>
          <w:sz w:val="21"/>
          <w:szCs w:val="21"/>
        </w:rPr>
      </w:pPr>
    </w:p>
    <w:p w:rsidR="00881CA0" w:rsidRPr="00A85B2D" w:rsidRDefault="00881CA0" w:rsidP="00881CA0">
      <w:pPr>
        <w:tabs>
          <w:tab w:val="left" w:pos="432"/>
        </w:tabs>
        <w:spacing w:after="0" w:line="240" w:lineRule="auto"/>
        <w:jc w:val="both"/>
        <w:rPr>
          <w:rFonts w:ascii="Times New Roman" w:hAnsi="Times New Roman" w:cs="Times New Roman"/>
          <w:b/>
          <w:color w:val="000000" w:themeColor="text1"/>
          <w:sz w:val="21"/>
          <w:szCs w:val="21"/>
        </w:rPr>
      </w:pPr>
    </w:p>
    <w:p w:rsidR="00DA5582" w:rsidRPr="00A85B2D" w:rsidRDefault="00881CA0" w:rsidP="00881CA0">
      <w:pPr>
        <w:tabs>
          <w:tab w:val="left" w:pos="432"/>
        </w:tabs>
        <w:spacing w:after="0" w:line="240" w:lineRule="auto"/>
        <w:jc w:val="center"/>
        <w:rPr>
          <w:rFonts w:ascii="Times New Roman" w:hAnsi="Times New Roman" w:cs="Times New Roman"/>
          <w:b/>
          <w:color w:val="000000" w:themeColor="text1"/>
          <w:sz w:val="29"/>
          <w:szCs w:val="21"/>
        </w:rPr>
      </w:pPr>
      <w:r w:rsidRPr="00A85B2D">
        <w:rPr>
          <w:rFonts w:ascii="Times New Roman" w:hAnsi="Times New Roman" w:cs="Times New Roman"/>
          <w:b/>
          <w:color w:val="000000" w:themeColor="text1"/>
          <w:sz w:val="29"/>
          <w:szCs w:val="21"/>
        </w:rPr>
        <w:t>ASSOCIATION OF SHORT INTER-PREGNANCY INTERVAL WITH ADVERSE PERINATAL OUTCOME</w:t>
      </w:r>
    </w:p>
    <w:p w:rsidR="00881CA0" w:rsidRPr="00A85B2D" w:rsidRDefault="00881CA0" w:rsidP="00881CA0">
      <w:pPr>
        <w:tabs>
          <w:tab w:val="left" w:pos="432"/>
        </w:tabs>
        <w:spacing w:after="0" w:line="240" w:lineRule="auto"/>
        <w:jc w:val="both"/>
        <w:rPr>
          <w:rFonts w:ascii="Times New Roman" w:hAnsi="Times New Roman" w:cs="Times New Roman"/>
          <w:b/>
          <w:color w:val="000000" w:themeColor="text1"/>
          <w:sz w:val="21"/>
          <w:szCs w:val="21"/>
        </w:rPr>
      </w:pPr>
    </w:p>
    <w:p w:rsidR="00881CA0" w:rsidRPr="00A85B2D" w:rsidRDefault="00881CA0" w:rsidP="00881CA0">
      <w:pPr>
        <w:tabs>
          <w:tab w:val="left" w:pos="432"/>
        </w:tabs>
        <w:spacing w:after="0" w:line="240" w:lineRule="auto"/>
        <w:jc w:val="center"/>
        <w:rPr>
          <w:rFonts w:ascii="Times New Roman" w:hAnsi="Times New Roman" w:cs="Times New Roman"/>
          <w:color w:val="000000" w:themeColor="text1"/>
          <w:sz w:val="21"/>
          <w:szCs w:val="21"/>
        </w:rPr>
      </w:pPr>
      <w:bookmarkStart w:id="0" w:name="_GoBack"/>
      <w:r w:rsidRPr="00A85B2D">
        <w:rPr>
          <w:rFonts w:ascii="Times New Roman" w:hAnsi="Times New Roman" w:cs="Times New Roman"/>
          <w:color w:val="000000" w:themeColor="text1"/>
          <w:sz w:val="21"/>
          <w:szCs w:val="21"/>
        </w:rPr>
        <w:t>SADIA ILYAS</w:t>
      </w:r>
      <w:r w:rsidRPr="00A85B2D">
        <w:rPr>
          <w:rFonts w:ascii="Times New Roman" w:hAnsi="Times New Roman" w:cs="Times New Roman"/>
          <w:color w:val="000000" w:themeColor="text1"/>
          <w:sz w:val="21"/>
          <w:szCs w:val="21"/>
          <w:vertAlign w:val="superscript"/>
        </w:rPr>
        <w:t>1</w:t>
      </w:r>
      <w:r w:rsidRPr="00A85B2D">
        <w:rPr>
          <w:rFonts w:ascii="Times New Roman" w:hAnsi="Times New Roman" w:cs="Times New Roman"/>
          <w:color w:val="000000" w:themeColor="text1"/>
          <w:sz w:val="21"/>
          <w:szCs w:val="21"/>
        </w:rPr>
        <w:t>, FARZANA LATIF</w:t>
      </w:r>
      <w:r w:rsidRPr="00A85B2D">
        <w:rPr>
          <w:rFonts w:ascii="Times New Roman" w:hAnsi="Times New Roman" w:cs="Times New Roman"/>
          <w:color w:val="000000" w:themeColor="text1"/>
          <w:sz w:val="21"/>
          <w:szCs w:val="21"/>
          <w:vertAlign w:val="superscript"/>
        </w:rPr>
        <w:t>2</w:t>
      </w:r>
      <w:r w:rsidRPr="00A85B2D">
        <w:rPr>
          <w:rFonts w:ascii="Times New Roman" w:hAnsi="Times New Roman" w:cs="Times New Roman"/>
          <w:color w:val="000000" w:themeColor="text1"/>
          <w:sz w:val="21"/>
          <w:szCs w:val="21"/>
        </w:rPr>
        <w:t>, NAILA YASMEEN</w:t>
      </w:r>
      <w:bookmarkEnd w:id="0"/>
      <w:r w:rsidRPr="00A85B2D">
        <w:rPr>
          <w:rFonts w:ascii="Times New Roman" w:hAnsi="Times New Roman" w:cs="Times New Roman"/>
          <w:color w:val="000000" w:themeColor="text1"/>
          <w:sz w:val="21"/>
          <w:szCs w:val="21"/>
          <w:vertAlign w:val="superscript"/>
        </w:rPr>
        <w:t>3</w:t>
      </w:r>
    </w:p>
    <w:p w:rsidR="00881CA0" w:rsidRPr="00A85B2D" w:rsidRDefault="00881CA0" w:rsidP="00881CA0">
      <w:pPr>
        <w:tabs>
          <w:tab w:val="left" w:pos="432"/>
        </w:tabs>
        <w:spacing w:after="0" w:line="240" w:lineRule="auto"/>
        <w:jc w:val="center"/>
        <w:rPr>
          <w:rFonts w:ascii="Times New Roman" w:hAnsi="Times New Roman" w:cs="Times New Roman"/>
          <w:i/>
          <w:color w:val="000000" w:themeColor="text1"/>
          <w:sz w:val="21"/>
          <w:szCs w:val="21"/>
        </w:rPr>
      </w:pPr>
      <w:proofErr w:type="gramStart"/>
      <w:r w:rsidRPr="00A85B2D">
        <w:rPr>
          <w:rFonts w:ascii="Times New Roman" w:hAnsi="Times New Roman" w:cs="Times New Roman"/>
          <w:i/>
          <w:color w:val="000000" w:themeColor="text1"/>
          <w:sz w:val="21"/>
          <w:szCs w:val="21"/>
          <w:vertAlign w:val="superscript"/>
        </w:rPr>
        <w:t>1</w:t>
      </w:r>
      <w:r w:rsidRPr="00A85B2D">
        <w:rPr>
          <w:rFonts w:ascii="Times New Roman" w:hAnsi="Times New Roman" w:cs="Times New Roman"/>
          <w:i/>
          <w:color w:val="000000" w:themeColor="text1"/>
          <w:sz w:val="21"/>
          <w:szCs w:val="21"/>
        </w:rPr>
        <w:t>Postgraduate Resident</w:t>
      </w:r>
      <w:r w:rsidR="001144F4" w:rsidRPr="00A85B2D">
        <w:rPr>
          <w:rFonts w:ascii="Times New Roman" w:hAnsi="Times New Roman" w:cs="Times New Roman"/>
          <w:i/>
          <w:color w:val="000000" w:themeColor="text1"/>
          <w:sz w:val="21"/>
          <w:szCs w:val="21"/>
        </w:rPr>
        <w:t>,</w:t>
      </w:r>
      <w:r w:rsidR="00DA5582" w:rsidRPr="00A85B2D">
        <w:rPr>
          <w:rFonts w:ascii="Times New Roman" w:hAnsi="Times New Roman" w:cs="Times New Roman"/>
          <w:i/>
          <w:color w:val="000000" w:themeColor="text1"/>
          <w:sz w:val="21"/>
          <w:szCs w:val="21"/>
        </w:rPr>
        <w:t xml:space="preserve"> PGMI/LGH,</w:t>
      </w:r>
      <w:r w:rsidRPr="00A85B2D">
        <w:rPr>
          <w:rFonts w:ascii="Times New Roman" w:hAnsi="Times New Roman" w:cs="Times New Roman"/>
          <w:i/>
          <w:color w:val="000000" w:themeColor="text1"/>
          <w:sz w:val="21"/>
          <w:szCs w:val="21"/>
        </w:rPr>
        <w:t xml:space="preserve"> Lahore.</w:t>
      </w:r>
      <w:proofErr w:type="gramEnd"/>
      <w:r w:rsidRPr="00A85B2D">
        <w:rPr>
          <w:rFonts w:ascii="Times New Roman" w:hAnsi="Times New Roman" w:cs="Times New Roman"/>
          <w:i/>
          <w:color w:val="000000" w:themeColor="text1"/>
          <w:sz w:val="21"/>
          <w:szCs w:val="21"/>
        </w:rPr>
        <w:t xml:space="preserve"> </w:t>
      </w:r>
      <w:proofErr w:type="gramStart"/>
      <w:r w:rsidRPr="00A85B2D">
        <w:rPr>
          <w:rFonts w:ascii="Times New Roman" w:hAnsi="Times New Roman" w:cs="Times New Roman"/>
          <w:i/>
          <w:color w:val="000000" w:themeColor="text1"/>
          <w:sz w:val="21"/>
          <w:szCs w:val="21"/>
          <w:vertAlign w:val="superscript"/>
        </w:rPr>
        <w:t>2</w:t>
      </w:r>
      <w:r w:rsidRPr="00A85B2D">
        <w:rPr>
          <w:rFonts w:ascii="Times New Roman" w:hAnsi="Times New Roman" w:cs="Times New Roman"/>
          <w:i/>
          <w:color w:val="000000" w:themeColor="text1"/>
          <w:sz w:val="21"/>
          <w:szCs w:val="21"/>
        </w:rPr>
        <w:t>Associate Professor</w:t>
      </w:r>
      <w:r w:rsidR="001144F4" w:rsidRPr="00A85B2D">
        <w:rPr>
          <w:rFonts w:ascii="Times New Roman" w:hAnsi="Times New Roman" w:cs="Times New Roman"/>
          <w:i/>
          <w:color w:val="000000" w:themeColor="text1"/>
          <w:sz w:val="21"/>
          <w:szCs w:val="21"/>
        </w:rPr>
        <w:t>,</w:t>
      </w:r>
      <w:r w:rsidRPr="00A85B2D">
        <w:rPr>
          <w:rFonts w:ascii="Times New Roman" w:hAnsi="Times New Roman" w:cs="Times New Roman"/>
          <w:i/>
          <w:color w:val="000000" w:themeColor="text1"/>
          <w:sz w:val="21"/>
          <w:szCs w:val="21"/>
        </w:rPr>
        <w:t xml:space="preserve"> PGMI/AMC/LGH-Lahore.</w:t>
      </w:r>
      <w:proofErr w:type="gramEnd"/>
    </w:p>
    <w:p w:rsidR="007D61B7" w:rsidRPr="00A85B2D" w:rsidRDefault="00881CA0" w:rsidP="00881CA0">
      <w:pPr>
        <w:tabs>
          <w:tab w:val="left" w:pos="432"/>
        </w:tabs>
        <w:spacing w:after="0" w:line="240" w:lineRule="auto"/>
        <w:jc w:val="center"/>
        <w:rPr>
          <w:rFonts w:ascii="Times New Roman" w:hAnsi="Times New Roman" w:cs="Times New Roman"/>
          <w:i/>
          <w:color w:val="000000" w:themeColor="text1"/>
          <w:sz w:val="21"/>
          <w:szCs w:val="21"/>
        </w:rPr>
      </w:pPr>
      <w:r w:rsidRPr="00A85B2D">
        <w:rPr>
          <w:rFonts w:ascii="Times New Roman" w:hAnsi="Times New Roman" w:cs="Times New Roman"/>
          <w:i/>
          <w:color w:val="000000" w:themeColor="text1"/>
          <w:sz w:val="21"/>
          <w:szCs w:val="21"/>
        </w:rPr>
        <w:t xml:space="preserve"> </w:t>
      </w:r>
      <w:r w:rsidRPr="00A85B2D">
        <w:rPr>
          <w:rFonts w:ascii="Times New Roman" w:hAnsi="Times New Roman" w:cs="Times New Roman"/>
          <w:i/>
          <w:color w:val="000000" w:themeColor="text1"/>
          <w:sz w:val="21"/>
          <w:szCs w:val="21"/>
          <w:vertAlign w:val="superscript"/>
        </w:rPr>
        <w:t>3</w:t>
      </w:r>
      <w:r w:rsidR="00A5031C" w:rsidRPr="00A85B2D">
        <w:rPr>
          <w:rFonts w:ascii="Times New Roman" w:hAnsi="Times New Roman" w:cs="Times New Roman"/>
          <w:i/>
          <w:color w:val="000000" w:themeColor="text1"/>
          <w:sz w:val="21"/>
          <w:szCs w:val="21"/>
        </w:rPr>
        <w:t xml:space="preserve">Assistant </w:t>
      </w:r>
      <w:proofErr w:type="gramStart"/>
      <w:r w:rsidR="00C72504" w:rsidRPr="00A85B2D">
        <w:rPr>
          <w:rFonts w:ascii="Times New Roman" w:hAnsi="Times New Roman" w:cs="Times New Roman"/>
          <w:i/>
          <w:color w:val="000000" w:themeColor="text1"/>
          <w:sz w:val="21"/>
          <w:szCs w:val="21"/>
        </w:rPr>
        <w:t>P</w:t>
      </w:r>
      <w:r w:rsidR="00245477" w:rsidRPr="00A85B2D">
        <w:rPr>
          <w:rFonts w:ascii="Times New Roman" w:hAnsi="Times New Roman" w:cs="Times New Roman"/>
          <w:i/>
          <w:color w:val="000000" w:themeColor="text1"/>
          <w:sz w:val="21"/>
          <w:szCs w:val="21"/>
        </w:rPr>
        <w:t xml:space="preserve">rofessor </w:t>
      </w:r>
      <w:r w:rsidR="001144F4" w:rsidRPr="00A85B2D">
        <w:rPr>
          <w:rFonts w:ascii="Times New Roman" w:hAnsi="Times New Roman" w:cs="Times New Roman"/>
          <w:i/>
          <w:color w:val="000000" w:themeColor="text1"/>
          <w:sz w:val="21"/>
          <w:szCs w:val="21"/>
        </w:rPr>
        <w:t>,</w:t>
      </w:r>
      <w:proofErr w:type="gramEnd"/>
      <w:r w:rsidR="00DA5582" w:rsidRPr="00A85B2D">
        <w:rPr>
          <w:rFonts w:ascii="Times New Roman" w:hAnsi="Times New Roman" w:cs="Times New Roman"/>
          <w:i/>
          <w:color w:val="000000" w:themeColor="text1"/>
          <w:sz w:val="21"/>
          <w:szCs w:val="21"/>
        </w:rPr>
        <w:t xml:space="preserve"> </w:t>
      </w:r>
      <w:r w:rsidR="007D61B7" w:rsidRPr="00A85B2D">
        <w:rPr>
          <w:rFonts w:ascii="Times New Roman" w:hAnsi="Times New Roman" w:cs="Times New Roman"/>
          <w:i/>
          <w:color w:val="000000" w:themeColor="text1"/>
          <w:sz w:val="21"/>
          <w:szCs w:val="21"/>
        </w:rPr>
        <w:t>PGMI/LGH-Lahore</w:t>
      </w:r>
    </w:p>
    <w:p w:rsidR="007D61B7" w:rsidRPr="00A85B2D" w:rsidRDefault="007821B4" w:rsidP="00881CA0">
      <w:pPr>
        <w:tabs>
          <w:tab w:val="left" w:pos="432"/>
        </w:tabs>
        <w:spacing w:after="0" w:line="240" w:lineRule="auto"/>
        <w:jc w:val="center"/>
        <w:rPr>
          <w:rFonts w:ascii="Times New Roman" w:hAnsi="Times New Roman" w:cs="Times New Roman"/>
          <w:i/>
          <w:color w:val="000000" w:themeColor="text1"/>
          <w:sz w:val="21"/>
          <w:szCs w:val="21"/>
        </w:rPr>
      </w:pPr>
      <w:r w:rsidRPr="00A85B2D">
        <w:rPr>
          <w:rFonts w:ascii="Times New Roman" w:hAnsi="Times New Roman" w:cs="Times New Roman"/>
          <w:i/>
          <w:color w:val="000000" w:themeColor="text1"/>
          <w:sz w:val="21"/>
          <w:szCs w:val="21"/>
        </w:rPr>
        <w:t>Cor</w:t>
      </w:r>
      <w:r w:rsidR="00881CA0" w:rsidRPr="00A85B2D">
        <w:rPr>
          <w:rFonts w:ascii="Times New Roman" w:hAnsi="Times New Roman" w:cs="Times New Roman"/>
          <w:i/>
          <w:color w:val="000000" w:themeColor="text1"/>
          <w:sz w:val="21"/>
          <w:szCs w:val="21"/>
        </w:rPr>
        <w:t>r</w:t>
      </w:r>
      <w:r w:rsidRPr="00A85B2D">
        <w:rPr>
          <w:rFonts w:ascii="Times New Roman" w:hAnsi="Times New Roman" w:cs="Times New Roman"/>
          <w:i/>
          <w:color w:val="000000" w:themeColor="text1"/>
          <w:sz w:val="21"/>
          <w:szCs w:val="21"/>
        </w:rPr>
        <w:t>espond</w:t>
      </w:r>
      <w:r w:rsidR="00881CA0" w:rsidRPr="00A85B2D">
        <w:rPr>
          <w:rFonts w:ascii="Times New Roman" w:hAnsi="Times New Roman" w:cs="Times New Roman"/>
          <w:i/>
          <w:color w:val="000000" w:themeColor="text1"/>
          <w:sz w:val="21"/>
          <w:szCs w:val="21"/>
        </w:rPr>
        <w:t>e</w:t>
      </w:r>
      <w:r w:rsidRPr="00A85B2D">
        <w:rPr>
          <w:rFonts w:ascii="Times New Roman" w:hAnsi="Times New Roman" w:cs="Times New Roman"/>
          <w:i/>
          <w:color w:val="000000" w:themeColor="text1"/>
          <w:sz w:val="21"/>
          <w:szCs w:val="21"/>
        </w:rPr>
        <w:t>nce:</w:t>
      </w:r>
      <w:r w:rsidR="00881CA0" w:rsidRPr="00A85B2D">
        <w:rPr>
          <w:rFonts w:ascii="Times New Roman" w:hAnsi="Times New Roman" w:cs="Times New Roman"/>
          <w:i/>
          <w:color w:val="000000" w:themeColor="text1"/>
          <w:sz w:val="21"/>
          <w:szCs w:val="21"/>
        </w:rPr>
        <w:t xml:space="preserve"> </w:t>
      </w:r>
      <w:r w:rsidRPr="00A85B2D">
        <w:rPr>
          <w:rFonts w:ascii="Times New Roman" w:hAnsi="Times New Roman" w:cs="Times New Roman"/>
          <w:i/>
          <w:color w:val="000000" w:themeColor="text1"/>
          <w:sz w:val="21"/>
          <w:szCs w:val="21"/>
        </w:rPr>
        <w:t>Dr.</w:t>
      </w:r>
      <w:r w:rsidR="00881CA0" w:rsidRPr="00A85B2D">
        <w:rPr>
          <w:rFonts w:ascii="Times New Roman" w:hAnsi="Times New Roman" w:cs="Times New Roman"/>
          <w:i/>
          <w:color w:val="000000" w:themeColor="text1"/>
          <w:sz w:val="21"/>
          <w:szCs w:val="21"/>
        </w:rPr>
        <w:t xml:space="preserve"> </w:t>
      </w:r>
      <w:proofErr w:type="spellStart"/>
      <w:r w:rsidRPr="00A85B2D">
        <w:rPr>
          <w:rFonts w:ascii="Times New Roman" w:hAnsi="Times New Roman" w:cs="Times New Roman"/>
          <w:i/>
          <w:color w:val="000000" w:themeColor="text1"/>
          <w:sz w:val="21"/>
          <w:szCs w:val="21"/>
        </w:rPr>
        <w:t>Farzana</w:t>
      </w:r>
      <w:proofErr w:type="spellEnd"/>
      <w:r w:rsidRPr="00A85B2D">
        <w:rPr>
          <w:rFonts w:ascii="Times New Roman" w:hAnsi="Times New Roman" w:cs="Times New Roman"/>
          <w:i/>
          <w:color w:val="000000" w:themeColor="text1"/>
          <w:sz w:val="21"/>
          <w:szCs w:val="21"/>
        </w:rPr>
        <w:t xml:space="preserve"> </w:t>
      </w:r>
      <w:proofErr w:type="spellStart"/>
      <w:r w:rsidRPr="00A85B2D">
        <w:rPr>
          <w:rFonts w:ascii="Times New Roman" w:hAnsi="Times New Roman" w:cs="Times New Roman"/>
          <w:i/>
          <w:color w:val="000000" w:themeColor="text1"/>
          <w:sz w:val="21"/>
          <w:szCs w:val="21"/>
        </w:rPr>
        <w:t>Latif</w:t>
      </w:r>
      <w:proofErr w:type="spellEnd"/>
      <w:r w:rsidR="00881CA0" w:rsidRPr="00A85B2D">
        <w:rPr>
          <w:rFonts w:ascii="Times New Roman" w:hAnsi="Times New Roman" w:cs="Times New Roman"/>
          <w:i/>
          <w:color w:val="000000" w:themeColor="text1"/>
          <w:sz w:val="21"/>
          <w:szCs w:val="21"/>
        </w:rPr>
        <w:t>, Associate Professor</w:t>
      </w:r>
      <w:r w:rsidR="007D61B7" w:rsidRPr="00A85B2D">
        <w:rPr>
          <w:rFonts w:ascii="Times New Roman" w:hAnsi="Times New Roman" w:cs="Times New Roman"/>
          <w:i/>
          <w:color w:val="000000" w:themeColor="text1"/>
          <w:sz w:val="21"/>
          <w:szCs w:val="21"/>
        </w:rPr>
        <w:t>,</w:t>
      </w:r>
      <w:r w:rsidR="00881CA0" w:rsidRPr="00A85B2D">
        <w:rPr>
          <w:rFonts w:ascii="Times New Roman" w:hAnsi="Times New Roman" w:cs="Times New Roman"/>
          <w:i/>
          <w:color w:val="000000" w:themeColor="text1"/>
          <w:sz w:val="21"/>
          <w:szCs w:val="21"/>
        </w:rPr>
        <w:t xml:space="preserve"> </w:t>
      </w:r>
      <w:r w:rsidR="007D61B7" w:rsidRPr="00A85B2D">
        <w:rPr>
          <w:rFonts w:ascii="Times New Roman" w:hAnsi="Times New Roman" w:cs="Times New Roman"/>
          <w:i/>
          <w:color w:val="000000" w:themeColor="text1"/>
          <w:sz w:val="21"/>
          <w:szCs w:val="21"/>
        </w:rPr>
        <w:t>PGMI/AMC/LGH,</w:t>
      </w:r>
      <w:r w:rsidR="00881CA0" w:rsidRPr="00A85B2D">
        <w:rPr>
          <w:rFonts w:ascii="Times New Roman" w:hAnsi="Times New Roman" w:cs="Times New Roman"/>
          <w:i/>
          <w:color w:val="000000" w:themeColor="text1"/>
          <w:sz w:val="21"/>
          <w:szCs w:val="21"/>
        </w:rPr>
        <w:t xml:space="preserve"> </w:t>
      </w:r>
      <w:r w:rsidR="007D61B7" w:rsidRPr="00A85B2D">
        <w:rPr>
          <w:rFonts w:ascii="Times New Roman" w:hAnsi="Times New Roman" w:cs="Times New Roman"/>
          <w:i/>
          <w:color w:val="000000" w:themeColor="text1"/>
          <w:sz w:val="21"/>
          <w:szCs w:val="21"/>
        </w:rPr>
        <w:t>Lahore.</w:t>
      </w:r>
    </w:p>
    <w:p w:rsidR="007D61B7" w:rsidRPr="00A85B2D" w:rsidRDefault="001144F4" w:rsidP="00881CA0">
      <w:pPr>
        <w:tabs>
          <w:tab w:val="left" w:pos="432"/>
        </w:tabs>
        <w:spacing w:after="0" w:line="240" w:lineRule="auto"/>
        <w:jc w:val="center"/>
        <w:rPr>
          <w:rFonts w:ascii="Times New Roman" w:hAnsi="Times New Roman" w:cs="Times New Roman"/>
          <w:i/>
          <w:color w:val="000000" w:themeColor="text1"/>
          <w:sz w:val="21"/>
          <w:szCs w:val="21"/>
        </w:rPr>
      </w:pPr>
      <w:r w:rsidRPr="00A85B2D">
        <w:rPr>
          <w:rFonts w:ascii="Times New Roman" w:hAnsi="Times New Roman" w:cs="Times New Roman"/>
          <w:i/>
          <w:color w:val="000000" w:themeColor="text1"/>
          <w:sz w:val="21"/>
          <w:szCs w:val="21"/>
        </w:rPr>
        <w:t>Address</w:t>
      </w:r>
      <w:proofErr w:type="gramStart"/>
      <w:r w:rsidRPr="00A85B2D">
        <w:rPr>
          <w:rFonts w:ascii="Times New Roman" w:hAnsi="Times New Roman" w:cs="Times New Roman"/>
          <w:i/>
          <w:color w:val="000000" w:themeColor="text1"/>
          <w:sz w:val="21"/>
          <w:szCs w:val="21"/>
        </w:rPr>
        <w:t>:305</w:t>
      </w:r>
      <w:proofErr w:type="gramEnd"/>
      <w:r w:rsidRPr="00A85B2D">
        <w:rPr>
          <w:rFonts w:ascii="Times New Roman" w:hAnsi="Times New Roman" w:cs="Times New Roman"/>
          <w:i/>
          <w:color w:val="000000" w:themeColor="text1"/>
          <w:sz w:val="21"/>
          <w:szCs w:val="21"/>
        </w:rPr>
        <w:t>-Z</w:t>
      </w:r>
      <w:r w:rsidR="007D61B7" w:rsidRPr="00A85B2D">
        <w:rPr>
          <w:rFonts w:ascii="Times New Roman" w:hAnsi="Times New Roman" w:cs="Times New Roman"/>
          <w:i/>
          <w:color w:val="000000" w:themeColor="text1"/>
          <w:sz w:val="21"/>
          <w:szCs w:val="21"/>
        </w:rPr>
        <w:t>,phase 3,DHA ,Lahore</w:t>
      </w:r>
      <w:r w:rsidR="00881CA0" w:rsidRPr="00A85B2D">
        <w:rPr>
          <w:rFonts w:ascii="Times New Roman" w:hAnsi="Times New Roman" w:cs="Times New Roman"/>
          <w:i/>
          <w:color w:val="000000" w:themeColor="text1"/>
          <w:sz w:val="21"/>
          <w:szCs w:val="21"/>
        </w:rPr>
        <w:t xml:space="preserve">. </w:t>
      </w:r>
      <w:r w:rsidR="007D61B7" w:rsidRPr="00A85B2D">
        <w:rPr>
          <w:rFonts w:ascii="Times New Roman" w:hAnsi="Times New Roman" w:cs="Times New Roman"/>
          <w:i/>
          <w:color w:val="000000" w:themeColor="text1"/>
          <w:sz w:val="21"/>
          <w:szCs w:val="21"/>
        </w:rPr>
        <w:t>Email:farzanahammad1@gmail.com</w:t>
      </w:r>
      <w:r w:rsidR="00881CA0" w:rsidRPr="00A85B2D">
        <w:rPr>
          <w:rFonts w:ascii="Times New Roman" w:hAnsi="Times New Roman" w:cs="Times New Roman"/>
          <w:i/>
          <w:color w:val="000000" w:themeColor="text1"/>
          <w:sz w:val="21"/>
          <w:szCs w:val="21"/>
        </w:rPr>
        <w:t xml:space="preserve">, </w:t>
      </w:r>
      <w:r w:rsidR="007D61B7" w:rsidRPr="00A85B2D">
        <w:rPr>
          <w:rFonts w:ascii="Times New Roman" w:hAnsi="Times New Roman" w:cs="Times New Roman"/>
          <w:i/>
          <w:color w:val="000000" w:themeColor="text1"/>
          <w:sz w:val="21"/>
          <w:szCs w:val="21"/>
        </w:rPr>
        <w:t>Cell:</w:t>
      </w:r>
      <w:r w:rsidR="00881CA0" w:rsidRPr="00A85B2D">
        <w:rPr>
          <w:rFonts w:ascii="Times New Roman" w:hAnsi="Times New Roman" w:cs="Times New Roman"/>
          <w:i/>
          <w:color w:val="000000" w:themeColor="text1"/>
          <w:sz w:val="21"/>
          <w:szCs w:val="21"/>
        </w:rPr>
        <w:t xml:space="preserve"> </w:t>
      </w:r>
      <w:r w:rsidR="007D61B7" w:rsidRPr="00A85B2D">
        <w:rPr>
          <w:rFonts w:ascii="Times New Roman" w:hAnsi="Times New Roman" w:cs="Times New Roman"/>
          <w:i/>
          <w:color w:val="000000" w:themeColor="text1"/>
          <w:sz w:val="21"/>
          <w:szCs w:val="21"/>
        </w:rPr>
        <w:t>03004474649</w:t>
      </w:r>
    </w:p>
    <w:p w:rsidR="000175C5" w:rsidRPr="00A85B2D" w:rsidRDefault="000175C5" w:rsidP="00881CA0">
      <w:pPr>
        <w:tabs>
          <w:tab w:val="left" w:pos="432"/>
        </w:tabs>
        <w:spacing w:after="0" w:line="240" w:lineRule="auto"/>
        <w:jc w:val="both"/>
        <w:rPr>
          <w:rFonts w:ascii="Times New Roman" w:hAnsi="Times New Roman" w:cs="Times New Roman"/>
          <w:b/>
          <w:color w:val="000000" w:themeColor="text1"/>
          <w:sz w:val="21"/>
          <w:szCs w:val="21"/>
        </w:rPr>
      </w:pPr>
    </w:p>
    <w:p w:rsidR="000175C5" w:rsidRPr="00A85B2D" w:rsidRDefault="00881CA0" w:rsidP="00881CA0">
      <w:pPr>
        <w:tabs>
          <w:tab w:val="left" w:pos="432"/>
        </w:tabs>
        <w:spacing w:after="0" w:line="240" w:lineRule="auto"/>
        <w:jc w:val="both"/>
        <w:rPr>
          <w:rFonts w:ascii="Times New Roman" w:hAnsi="Times New Roman" w:cs="Times New Roman"/>
          <w:b/>
          <w:color w:val="000000" w:themeColor="text1"/>
          <w:sz w:val="25"/>
          <w:szCs w:val="21"/>
        </w:rPr>
      </w:pPr>
      <w:r w:rsidRPr="00A85B2D">
        <w:rPr>
          <w:rFonts w:ascii="Times New Roman" w:hAnsi="Times New Roman" w:cs="Times New Roman"/>
          <w:b/>
          <w:color w:val="000000" w:themeColor="text1"/>
          <w:sz w:val="25"/>
          <w:szCs w:val="21"/>
        </w:rPr>
        <w:t>ABSTRACT</w:t>
      </w:r>
    </w:p>
    <w:p w:rsidR="000175C5" w:rsidRPr="00A85B2D" w:rsidRDefault="000175C5"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b/>
          <w:color w:val="000000" w:themeColor="text1"/>
          <w:sz w:val="21"/>
          <w:szCs w:val="21"/>
        </w:rPr>
        <w:t>Background:</w:t>
      </w:r>
      <w:r w:rsidR="00881CA0" w:rsidRPr="00A85B2D">
        <w:rPr>
          <w:rFonts w:ascii="Times New Roman" w:hAnsi="Times New Roman" w:cs="Times New Roman"/>
          <w:b/>
          <w:color w:val="000000" w:themeColor="text1"/>
          <w:sz w:val="21"/>
          <w:szCs w:val="21"/>
        </w:rPr>
        <w:t xml:space="preserve"> </w:t>
      </w:r>
      <w:r w:rsidRPr="00A85B2D">
        <w:rPr>
          <w:rFonts w:ascii="Times New Roman" w:hAnsi="Times New Roman" w:cs="Times New Roman"/>
          <w:color w:val="000000" w:themeColor="text1"/>
          <w:sz w:val="21"/>
          <w:szCs w:val="21"/>
        </w:rPr>
        <w:t xml:space="preserve">The time interval in between pregnancies is viewed as an important and modifiable risk factor for adverse birth outcome. Short </w:t>
      </w:r>
      <w:proofErr w:type="spellStart"/>
      <w:r w:rsidRPr="00A85B2D">
        <w:rPr>
          <w:rFonts w:ascii="Times New Roman" w:hAnsi="Times New Roman" w:cs="Times New Roman"/>
          <w:color w:val="000000" w:themeColor="text1"/>
          <w:sz w:val="21"/>
          <w:szCs w:val="21"/>
        </w:rPr>
        <w:t>interpregnancy</w:t>
      </w:r>
      <w:proofErr w:type="spellEnd"/>
      <w:r w:rsidRPr="00A85B2D">
        <w:rPr>
          <w:rFonts w:ascii="Times New Roman" w:hAnsi="Times New Roman" w:cs="Times New Roman"/>
          <w:color w:val="000000" w:themeColor="text1"/>
          <w:sz w:val="21"/>
          <w:szCs w:val="21"/>
        </w:rPr>
        <w:t xml:space="preserve"> interval is associated with a number of adverse outcome for both mother and child, including increased risk of preterm </w:t>
      </w:r>
      <w:proofErr w:type="spellStart"/>
      <w:r w:rsidRPr="00A85B2D">
        <w:rPr>
          <w:rFonts w:ascii="Times New Roman" w:hAnsi="Times New Roman" w:cs="Times New Roman"/>
          <w:color w:val="000000" w:themeColor="text1"/>
          <w:sz w:val="21"/>
          <w:szCs w:val="21"/>
        </w:rPr>
        <w:t>labour</w:t>
      </w:r>
      <w:proofErr w:type="spellEnd"/>
      <w:r w:rsidRPr="00A85B2D">
        <w:rPr>
          <w:rFonts w:ascii="Times New Roman" w:hAnsi="Times New Roman" w:cs="Times New Roman"/>
          <w:color w:val="000000" w:themeColor="text1"/>
          <w:sz w:val="21"/>
          <w:szCs w:val="21"/>
        </w:rPr>
        <w:t xml:space="preserve">, low birth weight baby, and </w:t>
      </w:r>
      <w:proofErr w:type="gramStart"/>
      <w:r w:rsidRPr="00A85B2D">
        <w:rPr>
          <w:rFonts w:ascii="Times New Roman" w:hAnsi="Times New Roman" w:cs="Times New Roman"/>
          <w:color w:val="000000" w:themeColor="text1"/>
          <w:sz w:val="21"/>
          <w:szCs w:val="21"/>
        </w:rPr>
        <w:t>preeclampsia .</w:t>
      </w:r>
      <w:proofErr w:type="gramEnd"/>
    </w:p>
    <w:p w:rsidR="000175C5" w:rsidRPr="00A85B2D" w:rsidRDefault="000175C5" w:rsidP="00881CA0">
      <w:pPr>
        <w:tabs>
          <w:tab w:val="left" w:pos="432"/>
        </w:tabs>
        <w:spacing w:after="0" w:line="240" w:lineRule="auto"/>
        <w:jc w:val="both"/>
        <w:rPr>
          <w:rFonts w:ascii="Times New Roman" w:hAnsi="Times New Roman" w:cs="Times New Roman"/>
          <w:b/>
          <w:i/>
          <w:color w:val="000000" w:themeColor="text1"/>
          <w:sz w:val="21"/>
          <w:szCs w:val="21"/>
        </w:rPr>
      </w:pPr>
      <w:r w:rsidRPr="00A85B2D">
        <w:rPr>
          <w:rFonts w:ascii="Times New Roman" w:hAnsi="Times New Roman" w:cs="Times New Roman"/>
          <w:b/>
          <w:color w:val="000000" w:themeColor="text1"/>
          <w:sz w:val="21"/>
          <w:szCs w:val="21"/>
        </w:rPr>
        <w:t xml:space="preserve">Objective: </w:t>
      </w:r>
      <w:r w:rsidRPr="00A85B2D">
        <w:rPr>
          <w:rFonts w:ascii="Times New Roman" w:hAnsi="Times New Roman" w:cs="Times New Roman"/>
          <w:color w:val="000000" w:themeColor="text1"/>
          <w:sz w:val="21"/>
          <w:szCs w:val="21"/>
        </w:rPr>
        <w:t xml:space="preserve">To determine the association between adverse perinatal outcome and short inter-pregnancy interval in women presenting in </w:t>
      </w:r>
      <w:proofErr w:type="spellStart"/>
      <w:r w:rsidRPr="00A85B2D">
        <w:rPr>
          <w:rFonts w:ascii="Times New Roman" w:hAnsi="Times New Roman" w:cs="Times New Roman"/>
          <w:color w:val="000000" w:themeColor="text1"/>
          <w:sz w:val="21"/>
          <w:szCs w:val="21"/>
        </w:rPr>
        <w:t>labour</w:t>
      </w:r>
      <w:proofErr w:type="spellEnd"/>
    </w:p>
    <w:p w:rsidR="000175C5" w:rsidRPr="00A85B2D" w:rsidRDefault="000175C5"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b/>
          <w:color w:val="000000" w:themeColor="text1"/>
          <w:sz w:val="21"/>
          <w:szCs w:val="21"/>
        </w:rPr>
        <w:t xml:space="preserve">Material and </w:t>
      </w:r>
      <w:r w:rsidR="00881CA0" w:rsidRPr="00A85B2D">
        <w:rPr>
          <w:rFonts w:ascii="Times New Roman" w:hAnsi="Times New Roman" w:cs="Times New Roman"/>
          <w:b/>
          <w:color w:val="000000" w:themeColor="text1"/>
          <w:sz w:val="21"/>
          <w:szCs w:val="21"/>
        </w:rPr>
        <w:t>Methods</w:t>
      </w:r>
      <w:r w:rsidRPr="00A85B2D">
        <w:rPr>
          <w:rFonts w:ascii="Times New Roman" w:hAnsi="Times New Roman" w:cs="Times New Roman"/>
          <w:b/>
          <w:color w:val="000000" w:themeColor="text1"/>
          <w:sz w:val="21"/>
          <w:szCs w:val="21"/>
        </w:rPr>
        <w:t xml:space="preserve">: </w:t>
      </w:r>
      <w:r w:rsidRPr="00A85B2D">
        <w:rPr>
          <w:rFonts w:ascii="Times New Roman" w:hAnsi="Times New Roman" w:cs="Times New Roman"/>
          <w:color w:val="000000" w:themeColor="text1"/>
          <w:sz w:val="21"/>
          <w:szCs w:val="21"/>
        </w:rPr>
        <w:t xml:space="preserve">This cohort study was conducted at department of Obstetrics and </w:t>
      </w:r>
      <w:proofErr w:type="spellStart"/>
      <w:r w:rsidRPr="00A85B2D">
        <w:rPr>
          <w:rFonts w:ascii="Times New Roman" w:hAnsi="Times New Roman" w:cs="Times New Roman"/>
          <w:color w:val="000000" w:themeColor="text1"/>
          <w:sz w:val="21"/>
          <w:szCs w:val="21"/>
        </w:rPr>
        <w:t>Gynaecology</w:t>
      </w:r>
      <w:proofErr w:type="spellEnd"/>
      <w:r w:rsidRPr="00A85B2D">
        <w:rPr>
          <w:rFonts w:ascii="Times New Roman" w:hAnsi="Times New Roman" w:cs="Times New Roman"/>
          <w:color w:val="000000" w:themeColor="text1"/>
          <w:sz w:val="21"/>
          <w:szCs w:val="21"/>
        </w:rPr>
        <w:t xml:space="preserve">, unit 1, Lahore General Hospital Lahore for 6 months (from July 12, 2015 to Jan 12, 2016). It was non-probability purposive sampling. Informed consent was obtained. Demographics were noted. Then females were divided into 2 groups, 160 patients in each group, group I with short inter-pregnancy interval (&lt;18 months) and group II with normal inter-pregnancy interval(≥18 months).Then antenatal record was assessed to measure the gestational age at time of delivery and preterm delivery was labeled if female delivered before 37 completed weeks of gestation. After delivery, baby was assessed for low birth weight </w:t>
      </w:r>
      <w:proofErr w:type="spellStart"/>
      <w:r w:rsidRPr="00A85B2D">
        <w:rPr>
          <w:rFonts w:ascii="Times New Roman" w:hAnsi="Times New Roman" w:cs="Times New Roman"/>
          <w:color w:val="000000" w:themeColor="text1"/>
          <w:sz w:val="21"/>
          <w:szCs w:val="21"/>
        </w:rPr>
        <w:t>i.e</w:t>
      </w:r>
      <w:proofErr w:type="spellEnd"/>
      <w:r w:rsidRPr="00A85B2D">
        <w:rPr>
          <w:rFonts w:ascii="Times New Roman" w:hAnsi="Times New Roman" w:cs="Times New Roman"/>
          <w:color w:val="000000" w:themeColor="text1"/>
          <w:sz w:val="21"/>
          <w:szCs w:val="21"/>
        </w:rPr>
        <w:t>&lt;2.5kg. All collected data was entered and analyzed in SPSS version 17.0. Relative Risk was calculated to measure the association between short inter-pregnancy interval and adverse perinatal outcome. RR&gt;1 was considered as significant risk.</w:t>
      </w:r>
    </w:p>
    <w:p w:rsidR="000175C5" w:rsidRPr="00A85B2D" w:rsidRDefault="000175C5"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b/>
          <w:color w:val="000000" w:themeColor="text1"/>
          <w:sz w:val="21"/>
          <w:szCs w:val="21"/>
        </w:rPr>
        <w:t xml:space="preserve">Results: </w:t>
      </w:r>
      <w:r w:rsidRPr="00A85B2D">
        <w:rPr>
          <w:rFonts w:ascii="Times New Roman" w:hAnsi="Times New Roman" w:cs="Times New Roman"/>
          <w:color w:val="000000" w:themeColor="text1"/>
          <w:sz w:val="21"/>
          <w:szCs w:val="21"/>
        </w:rPr>
        <w:t xml:space="preserve">In my study the mean age of the patients was 29.23±6.24 years and the mean gestational age of the patients was 38.47±2.38 </w:t>
      </w:r>
      <w:proofErr w:type="spellStart"/>
      <w:r w:rsidRPr="00A85B2D">
        <w:rPr>
          <w:rFonts w:ascii="Times New Roman" w:hAnsi="Times New Roman" w:cs="Times New Roman"/>
          <w:color w:val="000000" w:themeColor="text1"/>
          <w:sz w:val="21"/>
          <w:szCs w:val="21"/>
        </w:rPr>
        <w:t>weeks.In</w:t>
      </w:r>
      <w:proofErr w:type="spellEnd"/>
      <w:r w:rsidRPr="00A85B2D">
        <w:rPr>
          <w:rFonts w:ascii="Times New Roman" w:hAnsi="Times New Roman" w:cs="Times New Roman"/>
          <w:color w:val="000000" w:themeColor="text1"/>
          <w:sz w:val="21"/>
          <w:szCs w:val="21"/>
        </w:rPr>
        <w:t xml:space="preserve"> this study the preterm deliveries were observed in 67 cases (20.9%) in which 46 (68%) were from short IPI group and 21 (31.3%) were from normal IPI group. Statistically a significant risk of preterm delivery was noted in short IPI group as compared to normal IPI group. </w:t>
      </w:r>
      <w:proofErr w:type="spellStart"/>
      <w:proofErr w:type="gramStart"/>
      <w:r w:rsidRPr="00A85B2D">
        <w:rPr>
          <w:rFonts w:ascii="Times New Roman" w:hAnsi="Times New Roman" w:cs="Times New Roman"/>
          <w:color w:val="000000" w:themeColor="text1"/>
          <w:sz w:val="21"/>
          <w:szCs w:val="21"/>
        </w:rPr>
        <w:t>i.e</w:t>
      </w:r>
      <w:proofErr w:type="spellEnd"/>
      <w:proofErr w:type="gramEnd"/>
      <w:r w:rsidRPr="00A85B2D">
        <w:rPr>
          <w:rFonts w:ascii="Times New Roman" w:hAnsi="Times New Roman" w:cs="Times New Roman"/>
          <w:color w:val="000000" w:themeColor="text1"/>
          <w:sz w:val="21"/>
          <w:szCs w:val="21"/>
        </w:rPr>
        <w:t xml:space="preserve"> RR=2.67.</w:t>
      </w:r>
      <w:r w:rsidR="00881CA0" w:rsidRPr="00A85B2D">
        <w:rPr>
          <w:rFonts w:ascii="Times New Roman" w:hAnsi="Times New Roman" w:cs="Times New Roman"/>
          <w:color w:val="000000" w:themeColor="text1"/>
          <w:sz w:val="21"/>
          <w:szCs w:val="21"/>
        </w:rPr>
        <w:t xml:space="preserve"> </w:t>
      </w:r>
      <w:r w:rsidRPr="00A85B2D">
        <w:rPr>
          <w:rFonts w:ascii="Times New Roman" w:hAnsi="Times New Roman" w:cs="Times New Roman"/>
          <w:color w:val="000000" w:themeColor="text1"/>
          <w:sz w:val="21"/>
          <w:szCs w:val="21"/>
        </w:rPr>
        <w:t>In my study the LBW babies were observed in 46 cases in which all the 46 (100%) were from short IPI group. Statistically a significant risk of LBW babies was noted in short IPI group as compared to normal IPI i.e. RR=2.404.</w:t>
      </w:r>
    </w:p>
    <w:p w:rsidR="000175C5" w:rsidRPr="00A85B2D" w:rsidRDefault="000175C5"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b/>
          <w:color w:val="000000" w:themeColor="text1"/>
          <w:sz w:val="21"/>
          <w:szCs w:val="21"/>
        </w:rPr>
        <w:t xml:space="preserve">Conclusion: </w:t>
      </w:r>
      <w:r w:rsidRPr="00A85B2D">
        <w:rPr>
          <w:rFonts w:ascii="Times New Roman" w:hAnsi="Times New Roman" w:cs="Times New Roman"/>
          <w:color w:val="000000" w:themeColor="text1"/>
          <w:sz w:val="21"/>
          <w:szCs w:val="21"/>
        </w:rPr>
        <w:t xml:space="preserve">There has been statistically significant risk of adverse perinatal outcome (preterm birth and LBW) in patients with short IPI as compared to patients with normal </w:t>
      </w:r>
      <w:proofErr w:type="spellStart"/>
      <w:r w:rsidRPr="00A85B2D">
        <w:rPr>
          <w:rFonts w:ascii="Times New Roman" w:hAnsi="Times New Roman" w:cs="Times New Roman"/>
          <w:color w:val="000000" w:themeColor="text1"/>
          <w:sz w:val="21"/>
          <w:szCs w:val="21"/>
        </w:rPr>
        <w:t>interpregnancy</w:t>
      </w:r>
      <w:proofErr w:type="spellEnd"/>
      <w:r w:rsidRPr="00A85B2D">
        <w:rPr>
          <w:rFonts w:ascii="Times New Roman" w:hAnsi="Times New Roman" w:cs="Times New Roman"/>
          <w:color w:val="000000" w:themeColor="text1"/>
          <w:sz w:val="21"/>
          <w:szCs w:val="21"/>
        </w:rPr>
        <w:t xml:space="preserve"> interval.</w:t>
      </w:r>
    </w:p>
    <w:p w:rsidR="000175C5" w:rsidRPr="00A85B2D" w:rsidRDefault="000175C5"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b/>
          <w:color w:val="000000" w:themeColor="text1"/>
          <w:sz w:val="21"/>
          <w:szCs w:val="21"/>
        </w:rPr>
        <w:t>Keywords:</w:t>
      </w:r>
      <w:r w:rsidR="00881CA0" w:rsidRPr="00A85B2D">
        <w:rPr>
          <w:rFonts w:ascii="Times New Roman" w:hAnsi="Times New Roman" w:cs="Times New Roman"/>
          <w:b/>
          <w:color w:val="000000" w:themeColor="text1"/>
          <w:sz w:val="21"/>
          <w:szCs w:val="21"/>
        </w:rPr>
        <w:t xml:space="preserve"> </w:t>
      </w:r>
      <w:r w:rsidRPr="00A85B2D">
        <w:rPr>
          <w:rFonts w:ascii="Times New Roman" w:hAnsi="Times New Roman" w:cs="Times New Roman"/>
          <w:color w:val="000000" w:themeColor="text1"/>
          <w:sz w:val="21"/>
          <w:szCs w:val="21"/>
        </w:rPr>
        <w:t>Short Inter-Pregnancy Interval, Preterm, Low Birth Weight, Adverse perinatal outcome</w:t>
      </w:r>
    </w:p>
    <w:p w:rsidR="00215FBA" w:rsidRPr="00A85B2D" w:rsidRDefault="00215FBA" w:rsidP="00881CA0">
      <w:pPr>
        <w:tabs>
          <w:tab w:val="left" w:pos="432"/>
        </w:tabs>
        <w:spacing w:after="0" w:line="240" w:lineRule="auto"/>
        <w:jc w:val="both"/>
        <w:rPr>
          <w:rFonts w:ascii="Times New Roman" w:hAnsi="Times New Roman" w:cs="Times New Roman"/>
          <w:b/>
          <w:i/>
          <w:color w:val="000000" w:themeColor="text1"/>
          <w:sz w:val="21"/>
          <w:szCs w:val="21"/>
        </w:rPr>
      </w:pPr>
    </w:p>
    <w:p w:rsidR="00881CA0" w:rsidRPr="00A85B2D" w:rsidRDefault="00881CA0" w:rsidP="00881CA0">
      <w:pPr>
        <w:tabs>
          <w:tab w:val="left" w:pos="432"/>
        </w:tabs>
        <w:spacing w:after="0" w:line="240" w:lineRule="auto"/>
        <w:jc w:val="both"/>
        <w:rPr>
          <w:rFonts w:ascii="Times New Roman" w:hAnsi="Times New Roman" w:cs="Times New Roman"/>
          <w:b/>
          <w:i/>
          <w:color w:val="000000" w:themeColor="text1"/>
          <w:sz w:val="21"/>
          <w:szCs w:val="21"/>
        </w:rPr>
        <w:sectPr w:rsidR="00881CA0" w:rsidRPr="00A85B2D" w:rsidSect="00304361">
          <w:headerReference w:type="even" r:id="rId8"/>
          <w:headerReference w:type="default" r:id="rId9"/>
          <w:footerReference w:type="even" r:id="rId10"/>
          <w:footerReference w:type="default" r:id="rId11"/>
          <w:footerReference w:type="first" r:id="rId12"/>
          <w:pgSz w:w="12240" w:h="15840" w:code="1"/>
          <w:pgMar w:top="1440" w:right="1008" w:bottom="1440" w:left="1296" w:header="720" w:footer="720" w:gutter="0"/>
          <w:pgNumType w:start="11"/>
          <w:cols w:space="720"/>
          <w:titlePg/>
          <w:docGrid w:linePitch="360"/>
        </w:sectPr>
      </w:pPr>
    </w:p>
    <w:p w:rsidR="00215FBA" w:rsidRPr="00A85B2D" w:rsidRDefault="00881CA0" w:rsidP="00881CA0">
      <w:pPr>
        <w:tabs>
          <w:tab w:val="left" w:pos="432"/>
        </w:tabs>
        <w:spacing w:after="0" w:line="240" w:lineRule="auto"/>
        <w:jc w:val="both"/>
        <w:rPr>
          <w:rFonts w:ascii="Times New Roman" w:hAnsi="Times New Roman" w:cs="Times New Roman"/>
          <w:b/>
          <w:color w:val="000000" w:themeColor="text1"/>
          <w:sz w:val="25"/>
          <w:szCs w:val="21"/>
        </w:rPr>
      </w:pPr>
      <w:r w:rsidRPr="00A85B2D">
        <w:rPr>
          <w:rFonts w:ascii="Times New Roman" w:hAnsi="Times New Roman" w:cs="Times New Roman"/>
          <w:b/>
          <w:color w:val="000000" w:themeColor="text1"/>
          <w:sz w:val="25"/>
          <w:szCs w:val="21"/>
        </w:rPr>
        <w:lastRenderedPageBreak/>
        <w:t>INTRODUCTION</w:t>
      </w:r>
    </w:p>
    <w:p w:rsidR="00215FBA" w:rsidRPr="00A85B2D" w:rsidRDefault="00215FBA"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The time interval between pregnancies is viewed as an important and modifiable risk factor for adverse birth outcome.</w:t>
      </w:r>
      <w:r w:rsidR="00F362D1">
        <w:rPr>
          <w:rFonts w:ascii="Times New Roman" w:hAnsi="Times New Roman" w:cs="Times New Roman"/>
          <w:color w:val="000000" w:themeColor="text1"/>
          <w:sz w:val="21"/>
          <w:szCs w:val="21"/>
        </w:rPr>
        <w:t xml:space="preserve"> </w:t>
      </w:r>
      <w:r w:rsidRPr="00A85B2D">
        <w:rPr>
          <w:rFonts w:ascii="Times New Roman" w:hAnsi="Times New Roman" w:cs="Times New Roman"/>
          <w:color w:val="000000" w:themeColor="text1"/>
          <w:sz w:val="21"/>
          <w:szCs w:val="21"/>
        </w:rPr>
        <w:t xml:space="preserve">The causal </w:t>
      </w:r>
      <w:proofErr w:type="gramStart"/>
      <w:r w:rsidRPr="00A85B2D">
        <w:rPr>
          <w:rFonts w:ascii="Times New Roman" w:hAnsi="Times New Roman" w:cs="Times New Roman"/>
          <w:color w:val="000000" w:themeColor="text1"/>
          <w:sz w:val="21"/>
          <w:szCs w:val="21"/>
        </w:rPr>
        <w:t>effect of inter-pregnancy interval (IPI) on birth outcome have</w:t>
      </w:r>
      <w:proofErr w:type="gramEnd"/>
      <w:r w:rsidRPr="00A85B2D">
        <w:rPr>
          <w:rFonts w:ascii="Times New Roman" w:hAnsi="Times New Roman" w:cs="Times New Roman"/>
          <w:color w:val="000000" w:themeColor="text1"/>
          <w:sz w:val="21"/>
          <w:szCs w:val="21"/>
        </w:rPr>
        <w:t xml:space="preserve"> been vigorously debated.</w:t>
      </w:r>
      <w:hyperlink w:anchor="_ENREF_1" w:tooltip="Shachar, 2012 #16" w:history="1">
        <w:r w:rsidR="003C6DCD" w:rsidRPr="00A85B2D">
          <w:rPr>
            <w:rFonts w:ascii="Times New Roman" w:hAnsi="Times New Roman" w:cs="Times New Roman"/>
            <w:color w:val="000000" w:themeColor="text1"/>
            <w:sz w:val="21"/>
            <w:szCs w:val="21"/>
          </w:rPr>
          <w:fldChar w:fldCharType="begin">
            <w:fldData xml:space="preserve">PEVuZE5vdGU+PENpdGU+PEF1dGhvcj5TaGFjaGFyPC9BdXRob3I+PFllYXI+MjAxMjwvWWVhcj48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</w:fldData>
          </w:fldChar>
        </w:r>
        <w:r w:rsidRPr="00A85B2D">
          <w:rPr>
            <w:rFonts w:ascii="Times New Roman" w:hAnsi="Times New Roman" w:cs="Times New Roman"/>
            <w:color w:val="000000" w:themeColor="text1"/>
            <w:sz w:val="21"/>
            <w:szCs w:val="21"/>
          </w:rPr>
          <w:instrText xml:space="preserve"> ADDIN EN.CITE </w:instrText>
        </w:r>
        <w:r w:rsidR="003C6DCD" w:rsidRPr="00A85B2D">
          <w:rPr>
            <w:rFonts w:ascii="Times New Roman" w:hAnsi="Times New Roman" w:cs="Times New Roman"/>
            <w:color w:val="000000" w:themeColor="text1"/>
            <w:sz w:val="21"/>
            <w:szCs w:val="21"/>
          </w:rPr>
          <w:fldChar w:fldCharType="begin">
            <w:fldData xml:space="preserve">PEVuZE5vdGU+PENpdGU+PEF1dGhvcj5TaGFjaGFyPC9BdXRob3I+PFllYXI+MjAxMjwvWWVhcj48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</w:fldData>
          </w:fldChar>
        </w:r>
        <w:r w:rsidRPr="00A85B2D">
          <w:rPr>
            <w:rFonts w:ascii="Times New Roman" w:hAnsi="Times New Roman" w:cs="Times New Roman"/>
            <w:color w:val="000000" w:themeColor="text1"/>
            <w:sz w:val="21"/>
            <w:szCs w:val="21"/>
          </w:rPr>
          <w:instrText xml:space="preserve"> ADDIN EN.CITE.DATA </w:instrText>
        </w:r>
        <w:r w:rsidR="003C6DCD" w:rsidRPr="00A85B2D">
          <w:rPr>
            <w:rFonts w:ascii="Times New Roman" w:hAnsi="Times New Roman" w:cs="Times New Roman"/>
            <w:color w:val="000000" w:themeColor="text1"/>
            <w:sz w:val="21"/>
            <w:szCs w:val="21"/>
          </w:rPr>
        </w:r>
        <w:r w:rsidR="003C6DCD" w:rsidRPr="00A85B2D">
          <w:rPr>
            <w:rFonts w:ascii="Times New Roman" w:hAnsi="Times New Roman" w:cs="Times New Roman"/>
            <w:color w:val="000000" w:themeColor="text1"/>
            <w:sz w:val="21"/>
            <w:szCs w:val="21"/>
          </w:rPr>
          <w:fldChar w:fldCharType="end"/>
        </w:r>
        <w:r w:rsidR="003C6DCD" w:rsidRPr="00A85B2D">
          <w:rPr>
            <w:rFonts w:ascii="Times New Roman" w:hAnsi="Times New Roman" w:cs="Times New Roman"/>
            <w:color w:val="000000" w:themeColor="text1"/>
            <w:sz w:val="21"/>
            <w:szCs w:val="21"/>
          </w:rPr>
        </w:r>
        <w:r w:rsidR="003C6DCD" w:rsidRPr="00A85B2D">
          <w:rPr>
            <w:rFonts w:ascii="Times New Roman" w:hAnsi="Times New Roman" w:cs="Times New Roman"/>
            <w:color w:val="000000" w:themeColor="text1"/>
            <w:sz w:val="21"/>
            <w:szCs w:val="21"/>
          </w:rPr>
          <w:fldChar w:fldCharType="separate"/>
        </w:r>
        <w:r w:rsidRPr="00A85B2D">
          <w:rPr>
            <w:rFonts w:ascii="Times New Roman" w:hAnsi="Times New Roman" w:cs="Times New Roman"/>
            <w:noProof/>
            <w:color w:val="000000" w:themeColor="text1"/>
            <w:sz w:val="21"/>
            <w:szCs w:val="21"/>
            <w:vertAlign w:val="superscript"/>
          </w:rPr>
          <w:t>1-3</w:t>
        </w:r>
        <w:r w:rsidR="003C6DCD" w:rsidRPr="00A85B2D">
          <w:rPr>
            <w:rFonts w:ascii="Times New Roman" w:hAnsi="Times New Roman" w:cs="Times New Roman"/>
            <w:color w:val="000000" w:themeColor="text1"/>
            <w:sz w:val="21"/>
            <w:szCs w:val="21"/>
          </w:rPr>
          <w:fldChar w:fldCharType="end"/>
        </w:r>
      </w:hyperlink>
      <w:r w:rsidRPr="00A85B2D">
        <w:rPr>
          <w:rFonts w:ascii="Times New Roman" w:hAnsi="Times New Roman" w:cs="Times New Roman"/>
          <w:color w:val="000000" w:themeColor="text1"/>
          <w:sz w:val="21"/>
          <w:szCs w:val="21"/>
        </w:rPr>
        <w:t xml:space="preserve"> Obstetricians are often presented with questions regarding the optimal IPI.</w:t>
      </w:r>
      <w:hyperlink w:anchor="_ENREF_1" w:tooltip="Shachar, 2012 #16" w:history="1">
        <w:r w:rsidR="003C6DCD" w:rsidRPr="00A85B2D">
          <w:rPr>
            <w:rFonts w:ascii="Times New Roman" w:hAnsi="Times New Roman" w:cs="Times New Roman"/>
            <w:color w:val="000000" w:themeColor="text1"/>
            <w:sz w:val="21"/>
            <w:szCs w:val="21"/>
          </w:rPr>
          <w:fldChar w:fldCharType="begin"/>
        </w:r>
        <w:r w:rsidRPr="00A85B2D">
          <w:rPr>
            <w:rFonts w:ascii="Times New Roman" w:hAnsi="Times New Roman" w:cs="Times New Roman"/>
            <w:color w:val="000000" w:themeColor="text1"/>
            <w:sz w:val="21"/>
            <w:szCs w:val="21"/>
          </w:rPr>
          <w:instrText xml:space="preserve"> ADDIN EN.CITE &lt;EndNote&gt;&lt;Cite&gt;&lt;Author&gt;Shachar&lt;/Author&gt;&lt;Year&gt;2012&lt;/Year&gt;&lt;RecNum&gt;16&lt;/RecNum&gt;&lt;DisplayText&gt;&lt;style face="superscript"&gt;1&lt;/style&gt;&lt;/DisplayText&gt;&lt;record&gt;&lt;rec-number&gt;16&lt;/rec-number&gt;&lt;foreign-keys&gt;&lt;key app="EN" db-id="xpaswea2d5w5zjer9d7vwv01zt5vatav9fp0"&gt;16&lt;/key&gt;&lt;/foreign-keys&gt;&lt;ref-type name="Journal Article"&gt;17&lt;/ref-type&gt;&lt;contributors&gt;&lt;authors&gt;&lt;author&gt;Shachar, Bat Zion&lt;/author&gt;&lt;author&gt;Lyell, Deirdre J.&lt;/author&gt;&lt;/authors&gt;&lt;/contributors&gt;&lt;titles&gt;&lt;title&gt;Interpregnancy Interval and Obstetrical Complications&lt;/title&gt;&lt;secondary-title&gt;Obstetrical &amp;amp; Gynecological Survey&lt;/secondary-title&gt;&lt;/titles&gt;&lt;periodical&gt;&lt;full-title&gt;Obstetrical &amp;amp; Gynecological Survey&lt;/full-title&gt;&lt;/periodical&gt;&lt;pages&gt;584-596 10.1097/OGX.0b013e31826b2c3e&lt;/pages&gt;&lt;volume&gt;67&lt;/volume&gt;&lt;number&gt;9&lt;/number&gt;&lt;keywords&gt;&lt;keyword&gt;00006254-201209000-00018&lt;/keyword&gt;&lt;/keywords&gt;&lt;dates&gt;&lt;year&gt;2012&lt;/year&gt;&lt;/dates&gt;&lt;isbn&gt;0029-7828&lt;/isbn&gt;&lt;urls&gt;&lt;related-urls&gt;&lt;url&gt;http://journals.lww.com/obgynsurvey/Fulltext/2012/09000/Interpregnancy_Interval_and_Obstetrical.18.aspx&lt;/url&gt;&lt;/related-urls&gt;&lt;/urls&gt;&lt;/record&gt;&lt;/Cite&gt;&lt;/EndNote&gt;</w:instrText>
        </w:r>
        <w:r w:rsidR="003C6DCD" w:rsidRPr="00A85B2D">
          <w:rPr>
            <w:rFonts w:ascii="Times New Roman" w:hAnsi="Times New Roman" w:cs="Times New Roman"/>
            <w:color w:val="000000" w:themeColor="text1"/>
            <w:sz w:val="21"/>
            <w:szCs w:val="21"/>
          </w:rPr>
          <w:fldChar w:fldCharType="separate"/>
        </w:r>
        <w:r w:rsidRPr="00A85B2D">
          <w:rPr>
            <w:rFonts w:ascii="Times New Roman" w:hAnsi="Times New Roman" w:cs="Times New Roman"/>
            <w:noProof/>
            <w:color w:val="000000" w:themeColor="text1"/>
            <w:sz w:val="21"/>
            <w:szCs w:val="21"/>
            <w:vertAlign w:val="superscript"/>
          </w:rPr>
          <w:t>1</w:t>
        </w:r>
        <w:r w:rsidR="003C6DCD" w:rsidRPr="00A85B2D">
          <w:rPr>
            <w:rFonts w:ascii="Times New Roman" w:hAnsi="Times New Roman" w:cs="Times New Roman"/>
            <w:color w:val="000000" w:themeColor="text1"/>
            <w:sz w:val="21"/>
            <w:szCs w:val="21"/>
          </w:rPr>
          <w:fldChar w:fldCharType="end"/>
        </w:r>
      </w:hyperlink>
    </w:p>
    <w:p w:rsidR="00215FBA" w:rsidRPr="00A85B2D" w:rsidRDefault="00881CA0"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215FBA" w:rsidRPr="00A85B2D">
        <w:rPr>
          <w:rFonts w:ascii="Times New Roman" w:hAnsi="Times New Roman" w:cs="Times New Roman"/>
          <w:color w:val="000000" w:themeColor="text1"/>
          <w:sz w:val="21"/>
          <w:szCs w:val="21"/>
        </w:rPr>
        <w:t>Short IPIs are associated with a number of adverse outcomes for both mother and child, including increased risk of preterm birth, low birth weight, and preeclampsia, making prevention of short IPIs a public health priority in the United States.</w:t>
      </w:r>
      <w:hyperlink w:anchor="_ENREF_4" w:tooltip="Gemmill, 2013 #15" w:history="1">
        <w:r w:rsidR="003C6DCD" w:rsidRPr="00A85B2D">
          <w:rPr>
            <w:rFonts w:ascii="Times New Roman" w:hAnsi="Times New Roman" w:cs="Times New Roman"/>
            <w:color w:val="000000" w:themeColor="text1"/>
            <w:sz w:val="21"/>
            <w:szCs w:val="21"/>
          </w:rPr>
          <w:fldChar w:fldCharType="begin"/>
        </w:r>
        <w:r w:rsidR="00215FBA" w:rsidRPr="00A85B2D">
          <w:rPr>
            <w:rFonts w:ascii="Times New Roman" w:hAnsi="Times New Roman" w:cs="Times New Roman"/>
            <w:color w:val="000000" w:themeColor="text1"/>
            <w:sz w:val="21"/>
            <w:szCs w:val="21"/>
          </w:rPr>
          <w:instrText xml:space="preserve"> ADDIN EN.CITE &lt;EndNote&gt;&lt;Cite&gt;&lt;Author&gt;Gemmill&lt;/Author&gt;&lt;Year&gt;2013&lt;/Year&gt;&lt;RecNum&gt;15&lt;/RecNum&gt;&lt;DisplayText&gt;&lt;style face="superscript"&gt;4&lt;/style&gt;&lt;/DisplayText&gt;&lt;record&gt;&lt;rec-number&gt;15&lt;/rec-number&gt;&lt;foreign-keys&gt;&lt;key app="EN" db-id="xpaswea2d5w5zjer9d7vwv01zt5vatav9fp0"&gt;15&lt;/key&gt;&lt;/foreign-keys&gt;&lt;ref-type name="Journal Article"&gt;17&lt;/ref-type&gt;&lt;contributors&gt;&lt;authors&gt;&lt;author&gt;Gemmill, Alison&lt;/author&gt;&lt;author&gt;Lindberg, Laura Duberstein&lt;/author&gt;&lt;/authors&gt;&lt;/contributors&gt;&lt;titles&gt;&lt;title&gt;Short interpregnancy intervals in the United States&lt;/title&gt;&lt;secondary-title&gt;Obstet Gynecol&lt;/secondary-title&gt;&lt;/titles&gt;&lt;periodical&gt;&lt;full-title&gt;Obstet Gynecol&lt;/full-title&gt;&lt;/periodical&gt;&lt;pages&gt;64-71&lt;/pages&gt;&lt;volume&gt;122&lt;/volume&gt;&lt;number&gt;1&lt;/number&gt;&lt;dates&gt;&lt;year&gt;2013&lt;/year&gt;&lt;/dates&gt;&lt;isbn&gt;0029-7844&lt;/isbn&gt;&lt;urls&gt;&lt;/urls&gt;&lt;/record&gt;&lt;/Cite&gt;&lt;/EndNote&gt;</w:instrText>
        </w:r>
        <w:r w:rsidR="003C6DCD" w:rsidRPr="00A85B2D">
          <w:rPr>
            <w:rFonts w:ascii="Times New Roman" w:hAnsi="Times New Roman" w:cs="Times New Roman"/>
            <w:color w:val="000000" w:themeColor="text1"/>
            <w:sz w:val="21"/>
            <w:szCs w:val="21"/>
          </w:rPr>
          <w:fldChar w:fldCharType="separate"/>
        </w:r>
        <w:r w:rsidR="00215FBA" w:rsidRPr="00A85B2D">
          <w:rPr>
            <w:rFonts w:ascii="Times New Roman" w:hAnsi="Times New Roman" w:cs="Times New Roman"/>
            <w:noProof/>
            <w:color w:val="000000" w:themeColor="text1"/>
            <w:sz w:val="21"/>
            <w:szCs w:val="21"/>
            <w:vertAlign w:val="superscript"/>
          </w:rPr>
          <w:t>4</w:t>
        </w:r>
        <w:r w:rsidR="003C6DCD" w:rsidRPr="00A85B2D">
          <w:rPr>
            <w:rFonts w:ascii="Times New Roman" w:hAnsi="Times New Roman" w:cs="Times New Roman"/>
            <w:color w:val="000000" w:themeColor="text1"/>
            <w:sz w:val="21"/>
            <w:szCs w:val="21"/>
          </w:rPr>
          <w:fldChar w:fldCharType="end"/>
        </w:r>
      </w:hyperlink>
    </w:p>
    <w:p w:rsidR="00215FBA" w:rsidRPr="00A85B2D" w:rsidRDefault="00881CA0"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lastRenderedPageBreak/>
        <w:tab/>
      </w:r>
      <w:r w:rsidR="00215FBA" w:rsidRPr="00A85B2D">
        <w:rPr>
          <w:rFonts w:ascii="Times New Roman" w:hAnsi="Times New Roman" w:cs="Times New Roman"/>
          <w:color w:val="000000" w:themeColor="text1"/>
          <w:sz w:val="21"/>
          <w:szCs w:val="21"/>
        </w:rPr>
        <w:t>The risk of low birth weight increases in women having low body mass index (BMI) due to repeated pregnancies and short inter-pregnancy interval.</w:t>
      </w:r>
      <w:r w:rsidR="003C6DCD" w:rsidRPr="00A85B2D">
        <w:rPr>
          <w:rFonts w:ascii="Times New Roman" w:hAnsi="Times New Roman" w:cs="Times New Roman"/>
          <w:color w:val="000000" w:themeColor="text1"/>
          <w:sz w:val="21"/>
          <w:szCs w:val="21"/>
        </w:rPr>
        <w:fldChar w:fldCharType="begin">
          <w:fldData xml:space="preserve">PEVuZE5vdGU+PENpdGU+PEF1dGhvcj5Db25kZS1BZ3VkZWxvPC9BdXRob3I+PFllYXI+MjAwNjwv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</w:fldData>
        </w:fldChar>
      </w:r>
      <w:r w:rsidR="00215FBA" w:rsidRPr="00A85B2D">
        <w:rPr>
          <w:rFonts w:ascii="Times New Roman" w:hAnsi="Times New Roman" w:cs="Times New Roman"/>
          <w:color w:val="000000" w:themeColor="text1"/>
          <w:sz w:val="21"/>
          <w:szCs w:val="21"/>
        </w:rPr>
        <w:instrText xml:space="preserve"> ADDIN EN.CITE </w:instrText>
      </w:r>
      <w:r w:rsidR="003C6DCD" w:rsidRPr="00A85B2D">
        <w:rPr>
          <w:rFonts w:ascii="Times New Roman" w:hAnsi="Times New Roman" w:cs="Times New Roman"/>
          <w:color w:val="000000" w:themeColor="text1"/>
          <w:sz w:val="21"/>
          <w:szCs w:val="21"/>
        </w:rPr>
        <w:fldChar w:fldCharType="begin">
          <w:fldData xml:space="preserve">PEVuZE5vdGU+PENpdGU+PEF1dGhvcj5Db25kZS1BZ3VkZWxvPC9BdXRob3I+PFllYXI+MjAwNjwv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</w:fldData>
        </w:fldChar>
      </w:r>
      <w:r w:rsidR="00215FBA" w:rsidRPr="00A85B2D">
        <w:rPr>
          <w:rFonts w:ascii="Times New Roman" w:hAnsi="Times New Roman" w:cs="Times New Roman"/>
          <w:color w:val="000000" w:themeColor="text1"/>
          <w:sz w:val="21"/>
          <w:szCs w:val="21"/>
        </w:rPr>
        <w:instrText xml:space="preserve"> ADDIN EN.CITE.DATA </w:instrText>
      </w:r>
      <w:r w:rsidR="003C6DCD" w:rsidRPr="00A85B2D">
        <w:rPr>
          <w:rFonts w:ascii="Times New Roman" w:hAnsi="Times New Roman" w:cs="Times New Roman"/>
          <w:color w:val="000000" w:themeColor="text1"/>
          <w:sz w:val="21"/>
          <w:szCs w:val="21"/>
        </w:rPr>
      </w:r>
      <w:r w:rsidR="003C6DCD" w:rsidRPr="00A85B2D">
        <w:rPr>
          <w:rFonts w:ascii="Times New Roman" w:hAnsi="Times New Roman" w:cs="Times New Roman"/>
          <w:color w:val="000000" w:themeColor="text1"/>
          <w:sz w:val="21"/>
          <w:szCs w:val="21"/>
        </w:rPr>
        <w:fldChar w:fldCharType="end"/>
      </w:r>
      <w:r w:rsidR="003C6DCD" w:rsidRPr="00A85B2D">
        <w:rPr>
          <w:rFonts w:ascii="Times New Roman" w:hAnsi="Times New Roman" w:cs="Times New Roman"/>
          <w:color w:val="000000" w:themeColor="text1"/>
          <w:sz w:val="21"/>
          <w:szCs w:val="21"/>
        </w:rPr>
      </w:r>
      <w:r w:rsidR="003C6DCD" w:rsidRPr="00A85B2D">
        <w:rPr>
          <w:rFonts w:ascii="Times New Roman" w:hAnsi="Times New Roman" w:cs="Times New Roman"/>
          <w:color w:val="000000" w:themeColor="text1"/>
          <w:sz w:val="21"/>
          <w:szCs w:val="21"/>
        </w:rPr>
        <w:fldChar w:fldCharType="separate"/>
      </w:r>
      <w:hyperlink w:anchor="_ENREF_5" w:tooltip="Conde-Agudelo, 2006 #12" w:history="1">
        <w:r w:rsidR="00215FBA" w:rsidRPr="00A85B2D">
          <w:rPr>
            <w:rFonts w:ascii="Times New Roman" w:hAnsi="Times New Roman" w:cs="Times New Roman"/>
            <w:noProof/>
            <w:color w:val="000000" w:themeColor="text1"/>
            <w:sz w:val="21"/>
            <w:szCs w:val="21"/>
            <w:vertAlign w:val="superscript"/>
          </w:rPr>
          <w:t>5</w:t>
        </w:r>
      </w:hyperlink>
      <w:r w:rsidR="00215FBA" w:rsidRPr="00A85B2D">
        <w:rPr>
          <w:rFonts w:ascii="Times New Roman" w:hAnsi="Times New Roman" w:cs="Times New Roman"/>
          <w:noProof/>
          <w:color w:val="000000" w:themeColor="text1"/>
          <w:sz w:val="21"/>
          <w:szCs w:val="21"/>
          <w:vertAlign w:val="superscript"/>
        </w:rPr>
        <w:t xml:space="preserve">, </w:t>
      </w:r>
      <w:hyperlink w:anchor="_ENREF_6" w:tooltip="Conde-Agudelo, 2007 #13" w:history="1">
        <w:r w:rsidR="00215FBA" w:rsidRPr="00A85B2D">
          <w:rPr>
            <w:rFonts w:ascii="Times New Roman" w:hAnsi="Times New Roman" w:cs="Times New Roman"/>
            <w:noProof/>
            <w:color w:val="000000" w:themeColor="text1"/>
            <w:sz w:val="21"/>
            <w:szCs w:val="21"/>
            <w:vertAlign w:val="superscript"/>
          </w:rPr>
          <w:t>6</w:t>
        </w:r>
      </w:hyperlink>
      <w:r w:rsidR="003C6DCD" w:rsidRPr="00A85B2D">
        <w:rPr>
          <w:rFonts w:ascii="Times New Roman" w:hAnsi="Times New Roman" w:cs="Times New Roman"/>
          <w:color w:val="000000" w:themeColor="text1"/>
          <w:sz w:val="21"/>
          <w:szCs w:val="21"/>
        </w:rPr>
        <w:fldChar w:fldCharType="end"/>
      </w:r>
    </w:p>
    <w:p w:rsidR="00215FBA" w:rsidRPr="00A85B2D" w:rsidRDefault="00881CA0"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215FBA" w:rsidRPr="00A85B2D">
        <w:rPr>
          <w:rFonts w:ascii="Times New Roman" w:hAnsi="Times New Roman" w:cs="Times New Roman"/>
          <w:color w:val="000000" w:themeColor="text1"/>
          <w:sz w:val="21"/>
          <w:szCs w:val="21"/>
        </w:rPr>
        <w:t>The timing between one pregnancy and the next may affect the risk of pregnancy complications. Both short and long IPIs have been associated with adverse outcome, but the bulk of adverse effects have been associated with short intervals.</w:t>
      </w:r>
      <w:r w:rsidR="003C6DCD" w:rsidRPr="00A85B2D">
        <w:rPr>
          <w:rFonts w:ascii="Times New Roman" w:hAnsi="Times New Roman" w:cs="Times New Roman"/>
          <w:color w:val="000000" w:themeColor="text1"/>
          <w:sz w:val="21"/>
          <w:szCs w:val="21"/>
        </w:rPr>
        <w:fldChar w:fldCharType="begin">
          <w:fldData xml:space="preserve">PEVuZE5vdGU+PENpdGU+PEF1dGhvcj5Db25kZS1BZ3VkZWxvPC9BdXRob3I+PFllYXI+MjAwNjwv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</w:fldData>
        </w:fldChar>
      </w:r>
      <w:r w:rsidR="00215FBA" w:rsidRPr="00A85B2D">
        <w:rPr>
          <w:rFonts w:ascii="Times New Roman" w:hAnsi="Times New Roman" w:cs="Times New Roman"/>
          <w:color w:val="000000" w:themeColor="text1"/>
          <w:sz w:val="21"/>
          <w:szCs w:val="21"/>
        </w:rPr>
        <w:instrText xml:space="preserve"> ADDIN EN.CITE </w:instrText>
      </w:r>
      <w:r w:rsidR="003C6DCD" w:rsidRPr="00A85B2D">
        <w:rPr>
          <w:rFonts w:ascii="Times New Roman" w:hAnsi="Times New Roman" w:cs="Times New Roman"/>
          <w:color w:val="000000" w:themeColor="text1"/>
          <w:sz w:val="21"/>
          <w:szCs w:val="21"/>
        </w:rPr>
        <w:fldChar w:fldCharType="begin">
          <w:fldData xml:space="preserve">PEVuZE5vdGU+PENpdGU+PEF1dGhvcj5Db25kZS1BZ3VkZWxvPC9BdXRob3I+PFllYXI+MjAwNjwv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</w:fldData>
        </w:fldChar>
      </w:r>
      <w:r w:rsidR="00215FBA" w:rsidRPr="00A85B2D">
        <w:rPr>
          <w:rFonts w:ascii="Times New Roman" w:hAnsi="Times New Roman" w:cs="Times New Roman"/>
          <w:color w:val="000000" w:themeColor="text1"/>
          <w:sz w:val="21"/>
          <w:szCs w:val="21"/>
        </w:rPr>
        <w:instrText xml:space="preserve"> ADDIN EN.CITE.DATA </w:instrText>
      </w:r>
      <w:r w:rsidR="003C6DCD" w:rsidRPr="00A85B2D">
        <w:rPr>
          <w:rFonts w:ascii="Times New Roman" w:hAnsi="Times New Roman" w:cs="Times New Roman"/>
          <w:color w:val="000000" w:themeColor="text1"/>
          <w:sz w:val="21"/>
          <w:szCs w:val="21"/>
        </w:rPr>
      </w:r>
      <w:r w:rsidR="003C6DCD" w:rsidRPr="00A85B2D">
        <w:rPr>
          <w:rFonts w:ascii="Times New Roman" w:hAnsi="Times New Roman" w:cs="Times New Roman"/>
          <w:color w:val="000000" w:themeColor="text1"/>
          <w:sz w:val="21"/>
          <w:szCs w:val="21"/>
        </w:rPr>
        <w:fldChar w:fldCharType="end"/>
      </w:r>
      <w:r w:rsidR="003C6DCD" w:rsidRPr="00A85B2D">
        <w:rPr>
          <w:rFonts w:ascii="Times New Roman" w:hAnsi="Times New Roman" w:cs="Times New Roman"/>
          <w:color w:val="000000" w:themeColor="text1"/>
          <w:sz w:val="21"/>
          <w:szCs w:val="21"/>
        </w:rPr>
      </w:r>
      <w:r w:rsidR="003C6DCD" w:rsidRPr="00A85B2D">
        <w:rPr>
          <w:rFonts w:ascii="Times New Roman" w:hAnsi="Times New Roman" w:cs="Times New Roman"/>
          <w:color w:val="000000" w:themeColor="text1"/>
          <w:sz w:val="21"/>
          <w:szCs w:val="21"/>
        </w:rPr>
        <w:fldChar w:fldCharType="separate"/>
      </w:r>
      <w:hyperlink w:anchor="_ENREF_5" w:tooltip="Conde-Agudelo, 2006 #12" w:history="1">
        <w:r w:rsidR="00215FBA" w:rsidRPr="00A85B2D">
          <w:rPr>
            <w:rFonts w:ascii="Times New Roman" w:hAnsi="Times New Roman" w:cs="Times New Roman"/>
            <w:noProof/>
            <w:color w:val="000000" w:themeColor="text1"/>
            <w:sz w:val="21"/>
            <w:szCs w:val="21"/>
            <w:vertAlign w:val="superscript"/>
          </w:rPr>
          <w:t>5</w:t>
        </w:r>
      </w:hyperlink>
      <w:r w:rsidR="00215FBA" w:rsidRPr="00A85B2D">
        <w:rPr>
          <w:rFonts w:ascii="Times New Roman" w:hAnsi="Times New Roman" w:cs="Times New Roman"/>
          <w:noProof/>
          <w:color w:val="000000" w:themeColor="text1"/>
          <w:sz w:val="21"/>
          <w:szCs w:val="21"/>
          <w:vertAlign w:val="superscript"/>
        </w:rPr>
        <w:t xml:space="preserve">, </w:t>
      </w:r>
      <w:hyperlink w:anchor="_ENREF_6" w:tooltip="Conde-Agudelo, 2007 #13" w:history="1">
        <w:r w:rsidR="00215FBA" w:rsidRPr="00A85B2D">
          <w:rPr>
            <w:rFonts w:ascii="Times New Roman" w:hAnsi="Times New Roman" w:cs="Times New Roman"/>
            <w:noProof/>
            <w:color w:val="000000" w:themeColor="text1"/>
            <w:sz w:val="21"/>
            <w:szCs w:val="21"/>
            <w:vertAlign w:val="superscript"/>
          </w:rPr>
          <w:t>6</w:t>
        </w:r>
      </w:hyperlink>
      <w:r w:rsidR="003C6DCD" w:rsidRPr="00A85B2D">
        <w:rPr>
          <w:rFonts w:ascii="Times New Roman" w:hAnsi="Times New Roman" w:cs="Times New Roman"/>
          <w:color w:val="000000" w:themeColor="text1"/>
          <w:sz w:val="21"/>
          <w:szCs w:val="21"/>
        </w:rPr>
        <w:fldChar w:fldCharType="end"/>
      </w:r>
    </w:p>
    <w:p w:rsidR="00215FBA" w:rsidRPr="00A85B2D" w:rsidRDefault="00881CA0"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215FBA" w:rsidRPr="00A85B2D">
        <w:rPr>
          <w:rFonts w:ascii="Times New Roman" w:hAnsi="Times New Roman" w:cs="Times New Roman"/>
          <w:color w:val="000000" w:themeColor="text1"/>
          <w:sz w:val="21"/>
          <w:szCs w:val="21"/>
        </w:rPr>
        <w:t>It has been reported that the risk of delivery &lt;39 weeks was higher following short IPI &lt;12 months, 53.3% of women delivered before the term in short IPI compared with 37.5% of women with normal IPI, P &lt;0.001.</w:t>
      </w:r>
      <w:hyperlink w:anchor="_ENREF_7" w:tooltip="DeFranco, 2014 #9" w:history="1">
        <w:r w:rsidR="003C6DCD" w:rsidRPr="00A85B2D">
          <w:rPr>
            <w:rFonts w:ascii="Times New Roman" w:hAnsi="Times New Roman" w:cs="Times New Roman"/>
            <w:color w:val="000000" w:themeColor="text1"/>
            <w:sz w:val="21"/>
            <w:szCs w:val="21"/>
          </w:rPr>
          <w:fldChar w:fldCharType="begin"/>
        </w:r>
        <w:r w:rsidR="00215FBA" w:rsidRPr="00A85B2D">
          <w:rPr>
            <w:rFonts w:ascii="Times New Roman" w:hAnsi="Times New Roman" w:cs="Times New Roman"/>
            <w:color w:val="000000" w:themeColor="text1"/>
            <w:sz w:val="21"/>
            <w:szCs w:val="21"/>
          </w:rPr>
          <w:instrText xml:space="preserve"> ADDIN EN.CITE &lt;EndNote&gt;&lt;Cite&gt;&lt;Author&gt;DeFranco&lt;/Author&gt;&lt;Year&gt;2014&lt;/Year&gt;&lt;RecNum&gt;9&lt;/RecNum&gt;&lt;DisplayText&gt;&lt;style face="superscript"&gt;7&lt;/style&gt;&lt;/DisplayText&gt;&lt;record&gt;&lt;rec-number&gt;9&lt;/rec-number&gt;&lt;foreign-keys&gt;&lt;key app="EN" db-id="xpaswea2d5w5zjer9d7vwv01zt5vatav9fp0"&gt;9&lt;/key&gt;&lt;/foreign-keys&gt;&lt;ref-type name="Journal Article"&gt;17&lt;/ref-type&gt;&lt;contributors&gt;&lt;authors&gt;&lt;author&gt;DeFranco, E. A.&lt;/author&gt;&lt;author&gt;Ehrlich, S.&lt;/author&gt;&lt;author&gt;Muglia, L. J.&lt;/author&gt;&lt;/authors&gt;&lt;/contributors&gt;&lt;titles&gt;&lt;title&gt;Influence of interpregnancy interval on birth timing&lt;/title&gt;&lt;secondary-title&gt;Br J Obstet Gynecol&lt;/secondary-title&gt;&lt;/titles&gt;&lt;periodical&gt;&lt;full-title&gt;Br J Obstet Gynecol&lt;/full-title&gt;&lt;/periodical&gt;&lt;pages&gt;1633-1640&lt;/pages&gt;&lt;volume&gt;121&lt;/volume&gt;&lt;number&gt;13&lt;/number&gt;&lt;keywords&gt;&lt;keyword&gt;Birth spacing&lt;/keyword&gt;&lt;keyword&gt;birth timing&lt;/keyword&gt;&lt;keyword&gt;interpregnancy interval&lt;/keyword&gt;&lt;keyword&gt;preterm birth&lt;/keyword&gt;&lt;/keywords&gt;&lt;dates&gt;&lt;year&gt;2014&lt;/year&gt;&lt;/dates&gt;&lt;isbn&gt;1471-0528&lt;/isbn&gt;&lt;urls&gt;&lt;related-urls&gt;&lt;url&gt;http://dx.doi.org/10.1111/1471-0528.12891&lt;/url&gt;&lt;/related-urls&gt;&lt;/urls&gt;&lt;electronic-resource-num&gt;10.1111/1471-0528.12891&lt;/electronic-resource-num&gt;&lt;/record&gt;&lt;/Cite&gt;&lt;/EndNote&gt;</w:instrText>
        </w:r>
        <w:r w:rsidR="003C6DCD" w:rsidRPr="00A85B2D">
          <w:rPr>
            <w:rFonts w:ascii="Times New Roman" w:hAnsi="Times New Roman" w:cs="Times New Roman"/>
            <w:color w:val="000000" w:themeColor="text1"/>
            <w:sz w:val="21"/>
            <w:szCs w:val="21"/>
          </w:rPr>
          <w:fldChar w:fldCharType="separate"/>
        </w:r>
        <w:r w:rsidR="00215FBA" w:rsidRPr="00A85B2D">
          <w:rPr>
            <w:rFonts w:ascii="Times New Roman" w:hAnsi="Times New Roman" w:cs="Times New Roman"/>
            <w:noProof/>
            <w:color w:val="000000" w:themeColor="text1"/>
            <w:sz w:val="21"/>
            <w:szCs w:val="21"/>
            <w:vertAlign w:val="superscript"/>
          </w:rPr>
          <w:t>7</w:t>
        </w:r>
        <w:r w:rsidR="003C6DCD" w:rsidRPr="00A85B2D">
          <w:rPr>
            <w:rFonts w:ascii="Times New Roman" w:hAnsi="Times New Roman" w:cs="Times New Roman"/>
            <w:color w:val="000000" w:themeColor="text1"/>
            <w:sz w:val="21"/>
            <w:szCs w:val="21"/>
          </w:rPr>
          <w:fldChar w:fldCharType="end"/>
        </w:r>
      </w:hyperlink>
      <w:r w:rsidR="00215FBA" w:rsidRPr="00A85B2D">
        <w:rPr>
          <w:rFonts w:ascii="Times New Roman" w:hAnsi="Times New Roman" w:cs="Times New Roman"/>
          <w:color w:val="000000" w:themeColor="text1"/>
          <w:sz w:val="21"/>
          <w:szCs w:val="21"/>
        </w:rPr>
        <w:t>There is 22.8% chance of low birth weight in short IPI as compared normal IPI (12.1%, P&lt;0.05).</w:t>
      </w:r>
      <w:hyperlink w:anchor="_ENREF_8" w:tooltip="Van Eijsden, 2008 #104" w:history="1">
        <w:r w:rsidR="003C6DCD" w:rsidRPr="00A85B2D">
          <w:rPr>
            <w:rFonts w:ascii="Times New Roman" w:hAnsi="Times New Roman" w:cs="Times New Roman"/>
            <w:color w:val="000000" w:themeColor="text1"/>
            <w:sz w:val="21"/>
            <w:szCs w:val="21"/>
          </w:rPr>
          <w:fldChar w:fldCharType="begin"/>
        </w:r>
        <w:r w:rsidR="00215FBA" w:rsidRPr="00A85B2D">
          <w:rPr>
            <w:rFonts w:ascii="Times New Roman" w:hAnsi="Times New Roman" w:cs="Times New Roman"/>
            <w:color w:val="000000" w:themeColor="text1"/>
            <w:sz w:val="21"/>
            <w:szCs w:val="21"/>
          </w:rPr>
          <w:instrText xml:space="preserve"> ADDIN EN.CITE &lt;EndNote&gt;&lt;Cite&gt;&lt;Author&gt;Van Eijsden&lt;/Author&gt;&lt;Year&gt;2008&lt;/Year&gt;&lt;RecNum&gt;104&lt;/RecNum&gt;&lt;DisplayText&gt;&lt;style face="superscript"&gt;8&lt;/style&gt;&lt;/DisplayText&gt;&lt;record&gt;&lt;rec-number&gt;104&lt;/rec-number&gt;&lt;foreign-keys&gt;&lt;key app="EN" db-id="wpz9xsr9nz2sx2eez2nxs0tktztwzzzfwerz"&gt;104&lt;/key&gt;&lt;/foreign-keys&gt;&lt;ref-type name="Journal Article"&gt;17&lt;/ref-type&gt;&lt;contributors&gt;&lt;authors&gt;&lt;author&gt;Van Eijsden, Manon&lt;/author&gt;&lt;author&gt;Smits, Luc JM&lt;/author&gt;&lt;author&gt;Van der Wal, Marcel F&lt;/author&gt;&lt;author&gt;Bonsel, Gouke J&lt;/author&gt;&lt;/authors&gt;&lt;/contributors&gt;&lt;titles&gt;&lt;title&gt;Association between short interpregnancy intervals and term birth weight: the role of folate depletion&lt;/title&gt;&lt;secondary-title&gt;The American journal of clinical nutrition&lt;/secondary-title&gt;&lt;/titles&gt;&lt;pages&gt;147-153&lt;/pages&gt;&lt;volume&gt;88&lt;/volume&gt;&lt;number&gt;1&lt;/number&gt;&lt;dates&gt;&lt;year&gt;2008&lt;/year&gt;&lt;/dates&gt;&lt;isbn&gt;0002-9165&lt;/isbn&gt;&lt;urls&gt;&lt;/urls&gt;&lt;/record&gt;&lt;/Cite&gt;&lt;/EndNote&gt;</w:instrText>
        </w:r>
        <w:r w:rsidR="003C6DCD" w:rsidRPr="00A85B2D">
          <w:rPr>
            <w:rFonts w:ascii="Times New Roman" w:hAnsi="Times New Roman" w:cs="Times New Roman"/>
            <w:color w:val="000000" w:themeColor="text1"/>
            <w:sz w:val="21"/>
            <w:szCs w:val="21"/>
          </w:rPr>
          <w:fldChar w:fldCharType="separate"/>
        </w:r>
        <w:r w:rsidR="00215FBA" w:rsidRPr="00A85B2D">
          <w:rPr>
            <w:rFonts w:ascii="Times New Roman" w:hAnsi="Times New Roman" w:cs="Times New Roman"/>
            <w:noProof/>
            <w:color w:val="000000" w:themeColor="text1"/>
            <w:sz w:val="21"/>
            <w:szCs w:val="21"/>
            <w:vertAlign w:val="superscript"/>
          </w:rPr>
          <w:t>8</w:t>
        </w:r>
        <w:r w:rsidR="003C6DCD" w:rsidRPr="00A85B2D">
          <w:rPr>
            <w:rFonts w:ascii="Times New Roman" w:hAnsi="Times New Roman" w:cs="Times New Roman"/>
            <w:color w:val="000000" w:themeColor="text1"/>
            <w:sz w:val="21"/>
            <w:szCs w:val="21"/>
          </w:rPr>
          <w:fldChar w:fldCharType="end"/>
        </w:r>
      </w:hyperlink>
    </w:p>
    <w:p w:rsidR="00215FBA" w:rsidRPr="00A85B2D" w:rsidRDefault="00881CA0"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lastRenderedPageBreak/>
        <w:tab/>
      </w:r>
      <w:r w:rsidR="00215FBA" w:rsidRPr="00A85B2D">
        <w:rPr>
          <w:rFonts w:ascii="Times New Roman" w:hAnsi="Times New Roman" w:cs="Times New Roman"/>
          <w:color w:val="000000" w:themeColor="text1"/>
          <w:sz w:val="21"/>
          <w:szCs w:val="21"/>
        </w:rPr>
        <w:t>One study has reported that short IPI has 8.2% chance of preterm birth and 5.1% low birth weight while in normal IPI duration, preterm birth rate was 5.4% and low birth weight was 3.9%. The difference was significant (P&lt;0.05).</w:t>
      </w:r>
      <w:hyperlink w:anchor="_ENREF_9" w:tooltip="Ball, 2014 #105" w:history="1">
        <w:r w:rsidR="003C6DCD" w:rsidRPr="00A85B2D">
          <w:rPr>
            <w:rFonts w:ascii="Times New Roman" w:hAnsi="Times New Roman" w:cs="Times New Roman"/>
            <w:color w:val="000000" w:themeColor="text1"/>
            <w:sz w:val="21"/>
            <w:szCs w:val="21"/>
          </w:rPr>
          <w:fldChar w:fldCharType="begin"/>
        </w:r>
        <w:r w:rsidR="00215FBA" w:rsidRPr="00A85B2D">
          <w:rPr>
            <w:rFonts w:ascii="Times New Roman" w:hAnsi="Times New Roman" w:cs="Times New Roman"/>
            <w:color w:val="000000" w:themeColor="text1"/>
            <w:sz w:val="21"/>
            <w:szCs w:val="21"/>
          </w:rPr>
          <w:instrText xml:space="preserve"> ADDIN EN.CITE &lt;EndNote&gt;&lt;Cite&gt;&lt;Author&gt;Ball&lt;/Author&gt;&lt;Year&gt;2014&lt;/Year&gt;&lt;RecNum&gt;105&lt;/RecNum&gt;&lt;DisplayText&gt;&lt;style face="superscript"&gt;9&lt;/style&gt;&lt;/DisplayText&gt;&lt;record&gt;&lt;rec-number&gt;105&lt;/rec-number&gt;&lt;foreign-keys&gt;&lt;key app="EN" db-id="wpz9xsr9nz2sx2eez2nxs0tktztwzzzfwerz"&gt;105&lt;/key&gt;&lt;/foreign-keys&gt;&lt;ref-type name="Journal Article"&gt;17&lt;/ref-type&gt;&lt;contributors&gt;&lt;authors&gt;&lt;author&gt;Ball, Stephen J&lt;/author&gt;&lt;author&gt;Pereira, Gavin&lt;/author&gt;&lt;author&gt;Jacoby, Peter&lt;/author&gt;&lt;author&gt;de Klerk, Nicholas&lt;/author&gt;&lt;author&gt;Stanley, Fiona J&lt;/author&gt;&lt;/authors&gt;&lt;/contributors&gt;&lt;titles&gt;&lt;title&gt;Re-evaluation of link between interpregnancy interval and adverse birth outcomes: retrospective cohort study matching two intervals per mother&lt;/title&gt;&lt;secondary-title&gt;Bmj&lt;/secondary-title&gt;&lt;/titles&gt;&lt;periodical&gt;&lt;full-title&gt;BMJ&lt;/full-title&gt;&lt;/periodical&gt;&lt;pages&gt;g4333&lt;/pages&gt;&lt;volume&gt;349&lt;/volume&gt;&lt;dates&gt;&lt;year&gt;2014&lt;/year&gt;&lt;/dates&gt;&lt;isbn&gt;1756-1833&lt;/isbn&gt;&lt;urls&gt;&lt;/urls&gt;&lt;/record&gt;&lt;/Cite&gt;&lt;/EndNote&gt;</w:instrText>
        </w:r>
        <w:r w:rsidR="003C6DCD" w:rsidRPr="00A85B2D">
          <w:rPr>
            <w:rFonts w:ascii="Times New Roman" w:hAnsi="Times New Roman" w:cs="Times New Roman"/>
            <w:color w:val="000000" w:themeColor="text1"/>
            <w:sz w:val="21"/>
            <w:szCs w:val="21"/>
          </w:rPr>
          <w:fldChar w:fldCharType="separate"/>
        </w:r>
        <w:r w:rsidR="00215FBA" w:rsidRPr="00A85B2D">
          <w:rPr>
            <w:rFonts w:ascii="Times New Roman" w:hAnsi="Times New Roman" w:cs="Times New Roman"/>
            <w:noProof/>
            <w:color w:val="000000" w:themeColor="text1"/>
            <w:sz w:val="21"/>
            <w:szCs w:val="21"/>
            <w:vertAlign w:val="superscript"/>
          </w:rPr>
          <w:t>9</w:t>
        </w:r>
        <w:r w:rsidR="003C6DCD" w:rsidRPr="00A85B2D">
          <w:rPr>
            <w:rFonts w:ascii="Times New Roman" w:hAnsi="Times New Roman" w:cs="Times New Roman"/>
            <w:color w:val="000000" w:themeColor="text1"/>
            <w:sz w:val="21"/>
            <w:szCs w:val="21"/>
          </w:rPr>
          <w:fldChar w:fldCharType="end"/>
        </w:r>
      </w:hyperlink>
    </w:p>
    <w:p w:rsidR="00215FBA" w:rsidRPr="00A85B2D" w:rsidRDefault="00881CA0"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215FBA" w:rsidRPr="00A85B2D">
        <w:rPr>
          <w:rFonts w:ascii="Times New Roman" w:hAnsi="Times New Roman" w:cs="Times New Roman"/>
          <w:color w:val="000000" w:themeColor="text1"/>
          <w:sz w:val="21"/>
          <w:szCs w:val="21"/>
        </w:rPr>
        <w:t>It has been suggested that to achieve optimal birth spacing and ultimately to improve birth outcomes, attention should be given to contraceptive counseling and access to contraceptive methods in the postpartum period.</w:t>
      </w:r>
      <w:hyperlink w:anchor="_ENREF_10" w:tooltip="de Bocanegra, 2014 #106" w:history="1">
        <w:r w:rsidR="003C6DCD" w:rsidRPr="00A85B2D">
          <w:rPr>
            <w:rFonts w:ascii="Times New Roman" w:hAnsi="Times New Roman" w:cs="Times New Roman"/>
            <w:color w:val="000000" w:themeColor="text1"/>
            <w:sz w:val="21"/>
            <w:szCs w:val="21"/>
          </w:rPr>
          <w:fldChar w:fldCharType="begin"/>
        </w:r>
        <w:r w:rsidR="00215FBA" w:rsidRPr="00A85B2D">
          <w:rPr>
            <w:rFonts w:ascii="Times New Roman" w:hAnsi="Times New Roman" w:cs="Times New Roman"/>
            <w:color w:val="000000" w:themeColor="text1"/>
            <w:sz w:val="21"/>
            <w:szCs w:val="21"/>
          </w:rPr>
          <w:instrText xml:space="preserve"> ADDIN EN.CITE &lt;EndNote&gt;&lt;Cite&gt;&lt;Author&gt;de Bocanegra&lt;/Author&gt;&lt;Year&gt;2014&lt;/Year&gt;&lt;RecNum&gt;106&lt;/RecNum&gt;&lt;DisplayText&gt;&lt;style face="superscript"&gt;10&lt;/style&gt;&lt;/DisplayText&gt;&lt;record&gt;&lt;rec-number&gt;106&lt;/rec-number&gt;&lt;foreign-keys&gt;&lt;key app="EN" db-id="wpz9xsr9nz2sx2eez2nxs0tktztwzzzfwerz"&gt;106&lt;/key&gt;&lt;/foreign-keys&gt;&lt;ref-type name="Journal Article"&gt;17&lt;/ref-type&gt;&lt;contributors&gt;&lt;authors&gt;&lt;author&gt;de Bocanegra, Heike Thiel&lt;/author&gt;&lt;author&gt;Chang, Richard&lt;/author&gt;&lt;author&gt;Howell, Mike&lt;/author&gt;&lt;author&gt;Darney, Philip&lt;/author&gt;&lt;/authors&gt;&lt;/contributors&gt;&lt;titles&gt;&lt;title&gt;Interpregnancy intervals: impact of postpartum contraceptive effectiveness and coverage&lt;/title&gt;&lt;secondary-title&gt;American journal of obstetrics and gynecology&lt;/secondary-title&gt;&lt;/titles&gt;&lt;periodical&gt;&lt;full-title&gt;American journal of obstetrics and gynecology&lt;/full-title&gt;&lt;/periodical&gt;&lt;pages&gt;311. e1-311. e8&lt;/pages&gt;&lt;volume&gt;210&lt;/volume&gt;&lt;number&gt;4&lt;/number&gt;&lt;dates&gt;&lt;year&gt;2014&lt;/year&gt;&lt;/dates&gt;&lt;isbn&gt;0002-9378&lt;/isbn&gt;&lt;urls&gt;&lt;/urls&gt;&lt;/record&gt;&lt;/Cite&gt;&lt;/EndNote&gt;</w:instrText>
        </w:r>
        <w:r w:rsidR="003C6DCD" w:rsidRPr="00A85B2D">
          <w:rPr>
            <w:rFonts w:ascii="Times New Roman" w:hAnsi="Times New Roman" w:cs="Times New Roman"/>
            <w:color w:val="000000" w:themeColor="text1"/>
            <w:sz w:val="21"/>
            <w:szCs w:val="21"/>
          </w:rPr>
          <w:fldChar w:fldCharType="separate"/>
        </w:r>
        <w:r w:rsidR="00215FBA" w:rsidRPr="00A85B2D">
          <w:rPr>
            <w:rFonts w:ascii="Times New Roman" w:hAnsi="Times New Roman" w:cs="Times New Roman"/>
            <w:noProof/>
            <w:color w:val="000000" w:themeColor="text1"/>
            <w:sz w:val="21"/>
            <w:szCs w:val="21"/>
            <w:vertAlign w:val="superscript"/>
          </w:rPr>
          <w:t>10</w:t>
        </w:r>
        <w:r w:rsidR="003C6DCD" w:rsidRPr="00A85B2D">
          <w:rPr>
            <w:rFonts w:ascii="Times New Roman" w:hAnsi="Times New Roman" w:cs="Times New Roman"/>
            <w:color w:val="000000" w:themeColor="text1"/>
            <w:sz w:val="21"/>
            <w:szCs w:val="21"/>
          </w:rPr>
          <w:fldChar w:fldCharType="end"/>
        </w:r>
      </w:hyperlink>
    </w:p>
    <w:p w:rsidR="00215FBA" w:rsidRPr="00A85B2D" w:rsidRDefault="00881CA0"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215FBA" w:rsidRPr="00A85B2D">
        <w:rPr>
          <w:rFonts w:ascii="Times New Roman" w:hAnsi="Times New Roman" w:cs="Times New Roman"/>
          <w:color w:val="000000" w:themeColor="text1"/>
          <w:sz w:val="21"/>
          <w:szCs w:val="21"/>
        </w:rPr>
        <w:t xml:space="preserve">Rationale of this study is to find the association between short inter-pregnancy </w:t>
      </w:r>
      <w:proofErr w:type="gramStart"/>
      <w:r w:rsidR="00215FBA" w:rsidRPr="00A85B2D">
        <w:rPr>
          <w:rFonts w:ascii="Times New Roman" w:hAnsi="Times New Roman" w:cs="Times New Roman"/>
          <w:color w:val="000000" w:themeColor="text1"/>
          <w:sz w:val="21"/>
          <w:szCs w:val="21"/>
        </w:rPr>
        <w:t>interval</w:t>
      </w:r>
      <w:proofErr w:type="gramEnd"/>
      <w:r w:rsidR="00215FBA" w:rsidRPr="00A85B2D">
        <w:rPr>
          <w:rFonts w:ascii="Times New Roman" w:hAnsi="Times New Roman" w:cs="Times New Roman"/>
          <w:color w:val="000000" w:themeColor="text1"/>
          <w:sz w:val="21"/>
          <w:szCs w:val="21"/>
        </w:rPr>
        <w:t xml:space="preserve"> with adverse perinatal outcome in females presenting in </w:t>
      </w:r>
      <w:proofErr w:type="spellStart"/>
      <w:r w:rsidR="00215FBA" w:rsidRPr="00A85B2D">
        <w:rPr>
          <w:rFonts w:ascii="Times New Roman" w:hAnsi="Times New Roman" w:cs="Times New Roman"/>
          <w:color w:val="000000" w:themeColor="text1"/>
          <w:sz w:val="21"/>
          <w:szCs w:val="21"/>
        </w:rPr>
        <w:t>labour</w:t>
      </w:r>
      <w:proofErr w:type="spellEnd"/>
      <w:r w:rsidR="00215FBA" w:rsidRPr="00A85B2D">
        <w:rPr>
          <w:rFonts w:ascii="Times New Roman" w:hAnsi="Times New Roman" w:cs="Times New Roman"/>
          <w:color w:val="000000" w:themeColor="text1"/>
          <w:sz w:val="21"/>
          <w:szCs w:val="21"/>
        </w:rPr>
        <w:t>. As local data on this study is deficient so this study will highlight this important issue and thus helping the patient in proper birth spacing in next pregnancy and safe motherhood too.</w:t>
      </w:r>
    </w:p>
    <w:p w:rsidR="00215FBA" w:rsidRPr="00A85B2D" w:rsidRDefault="00215FBA" w:rsidP="00881CA0">
      <w:pPr>
        <w:tabs>
          <w:tab w:val="left" w:pos="432"/>
        </w:tabs>
        <w:spacing w:after="0" w:line="240" w:lineRule="auto"/>
        <w:jc w:val="both"/>
        <w:rPr>
          <w:rFonts w:ascii="Times New Roman" w:hAnsi="Times New Roman" w:cs="Times New Roman"/>
          <w:color w:val="000000" w:themeColor="text1"/>
          <w:sz w:val="21"/>
          <w:szCs w:val="21"/>
        </w:rPr>
      </w:pPr>
    </w:p>
    <w:p w:rsidR="00215FBA" w:rsidRPr="00A85B2D" w:rsidRDefault="00881CA0" w:rsidP="00881CA0">
      <w:pPr>
        <w:tabs>
          <w:tab w:val="left" w:pos="432"/>
        </w:tabs>
        <w:spacing w:after="0" w:line="240" w:lineRule="auto"/>
        <w:jc w:val="both"/>
        <w:rPr>
          <w:rFonts w:ascii="Times New Roman" w:hAnsi="Times New Roman" w:cs="Times New Roman"/>
          <w:b/>
          <w:color w:val="000000" w:themeColor="text1"/>
          <w:sz w:val="25"/>
          <w:szCs w:val="21"/>
        </w:rPr>
      </w:pPr>
      <w:r w:rsidRPr="00A85B2D">
        <w:rPr>
          <w:rFonts w:ascii="Times New Roman" w:hAnsi="Times New Roman" w:cs="Times New Roman"/>
          <w:b/>
          <w:color w:val="000000" w:themeColor="text1"/>
          <w:sz w:val="25"/>
          <w:szCs w:val="21"/>
        </w:rPr>
        <w:t>OBJECTIVE</w:t>
      </w:r>
    </w:p>
    <w:p w:rsidR="00215FBA" w:rsidRPr="00A85B2D" w:rsidRDefault="00215FBA" w:rsidP="00881CA0">
      <w:pPr>
        <w:tabs>
          <w:tab w:val="left" w:pos="432"/>
        </w:tabs>
        <w:spacing w:after="0" w:line="240" w:lineRule="auto"/>
        <w:jc w:val="both"/>
        <w:rPr>
          <w:rFonts w:ascii="Times New Roman" w:hAnsi="Times New Roman" w:cs="Times New Roman"/>
          <w:color w:val="000000" w:themeColor="text1"/>
          <w:sz w:val="21"/>
          <w:szCs w:val="21"/>
        </w:rPr>
      </w:pPr>
      <w:proofErr w:type="gramStart"/>
      <w:r w:rsidRPr="00A85B2D">
        <w:rPr>
          <w:rFonts w:ascii="Times New Roman" w:hAnsi="Times New Roman" w:cs="Times New Roman"/>
          <w:color w:val="000000" w:themeColor="text1"/>
          <w:sz w:val="21"/>
          <w:szCs w:val="21"/>
        </w:rPr>
        <w:t xml:space="preserve">To determine the association between adverse perinatal outcome and short inter-pregnancy interval in women presenting in </w:t>
      </w:r>
      <w:proofErr w:type="spellStart"/>
      <w:r w:rsidRPr="00A85B2D">
        <w:rPr>
          <w:rFonts w:ascii="Times New Roman" w:hAnsi="Times New Roman" w:cs="Times New Roman"/>
          <w:color w:val="000000" w:themeColor="text1"/>
          <w:sz w:val="21"/>
          <w:szCs w:val="21"/>
        </w:rPr>
        <w:t>labour</w:t>
      </w:r>
      <w:proofErr w:type="spellEnd"/>
      <w:r w:rsidRPr="00A85B2D">
        <w:rPr>
          <w:rFonts w:ascii="Times New Roman" w:hAnsi="Times New Roman" w:cs="Times New Roman"/>
          <w:color w:val="000000" w:themeColor="text1"/>
          <w:sz w:val="21"/>
          <w:szCs w:val="21"/>
        </w:rPr>
        <w:t>.</w:t>
      </w:r>
      <w:proofErr w:type="gramEnd"/>
    </w:p>
    <w:p w:rsidR="00881CA0" w:rsidRPr="00A85B2D" w:rsidRDefault="00881CA0" w:rsidP="00881CA0">
      <w:pPr>
        <w:tabs>
          <w:tab w:val="left" w:pos="432"/>
        </w:tabs>
        <w:spacing w:after="0" w:line="240" w:lineRule="auto"/>
        <w:jc w:val="both"/>
        <w:rPr>
          <w:rFonts w:ascii="Times New Roman" w:hAnsi="Times New Roman" w:cs="Times New Roman"/>
          <w:b/>
          <w:color w:val="000000" w:themeColor="text1"/>
          <w:sz w:val="21"/>
          <w:szCs w:val="21"/>
        </w:rPr>
      </w:pPr>
    </w:p>
    <w:p w:rsidR="00215FBA" w:rsidRPr="00A85B2D" w:rsidRDefault="00881CA0" w:rsidP="00881CA0">
      <w:pPr>
        <w:tabs>
          <w:tab w:val="left" w:pos="432"/>
        </w:tabs>
        <w:spacing w:after="0" w:line="240" w:lineRule="auto"/>
        <w:jc w:val="both"/>
        <w:rPr>
          <w:rFonts w:ascii="Times New Roman" w:hAnsi="Times New Roman" w:cs="Times New Roman"/>
          <w:b/>
          <w:color w:val="000000" w:themeColor="text1"/>
          <w:sz w:val="25"/>
          <w:szCs w:val="21"/>
        </w:rPr>
      </w:pPr>
      <w:r w:rsidRPr="00A85B2D">
        <w:rPr>
          <w:rFonts w:ascii="Times New Roman" w:hAnsi="Times New Roman" w:cs="Times New Roman"/>
          <w:b/>
          <w:color w:val="000000" w:themeColor="text1"/>
          <w:sz w:val="25"/>
          <w:szCs w:val="21"/>
        </w:rPr>
        <w:t>OPERATIONAL DEFINITIONS</w:t>
      </w:r>
    </w:p>
    <w:p w:rsidR="00215FBA" w:rsidRPr="00A85B2D" w:rsidRDefault="00215FBA" w:rsidP="00881CA0">
      <w:pPr>
        <w:tabs>
          <w:tab w:val="left" w:pos="432"/>
        </w:tabs>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Inter-pregnancy interval</w:t>
      </w:r>
    </w:p>
    <w:p w:rsidR="00215FBA" w:rsidRPr="00A85B2D" w:rsidRDefault="00215FBA"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It was labeled as short if the interval between two consecutive pregnancies were&lt;18 months while it was labeled as normal if interval between two consecutive pregnancies were ≥18 months.</w:t>
      </w:r>
    </w:p>
    <w:p w:rsidR="00215FBA" w:rsidRPr="00A85B2D" w:rsidRDefault="00215FBA" w:rsidP="00881CA0">
      <w:pPr>
        <w:tabs>
          <w:tab w:val="left" w:pos="432"/>
        </w:tabs>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Adverse perinatal outcome</w:t>
      </w:r>
    </w:p>
    <w:p w:rsidR="00215FBA" w:rsidRPr="00A85B2D" w:rsidRDefault="00215FBA"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It was measured as follows: (Association was assessed separately for both variables)</w:t>
      </w:r>
    </w:p>
    <w:p w:rsidR="00215FBA" w:rsidRPr="00A85B2D" w:rsidRDefault="00215FBA" w:rsidP="00881CA0">
      <w:pPr>
        <w:pStyle w:val="ListParagraph"/>
        <w:numPr>
          <w:ilvl w:val="0"/>
          <w:numId w:val="2"/>
        </w:numPr>
        <w:tabs>
          <w:tab w:val="left" w:pos="432"/>
        </w:tabs>
        <w:spacing w:after="0" w:line="240" w:lineRule="auto"/>
        <w:ind w:left="0" w:firstLine="0"/>
        <w:jc w:val="both"/>
        <w:rPr>
          <w:rFonts w:ascii="Times New Roman" w:hAnsi="Times New Roman"/>
          <w:b/>
          <w:color w:val="000000" w:themeColor="text1"/>
          <w:sz w:val="21"/>
          <w:szCs w:val="21"/>
        </w:rPr>
      </w:pPr>
      <w:r w:rsidRPr="00A85B2D">
        <w:rPr>
          <w:rFonts w:ascii="Times New Roman" w:hAnsi="Times New Roman"/>
          <w:b/>
          <w:color w:val="000000" w:themeColor="text1"/>
          <w:sz w:val="21"/>
          <w:szCs w:val="21"/>
        </w:rPr>
        <w:t>Preterm delivery</w:t>
      </w:r>
    </w:p>
    <w:p w:rsidR="00215FBA" w:rsidRPr="00A85B2D" w:rsidRDefault="00215FBA" w:rsidP="00881CA0">
      <w:pPr>
        <w:tabs>
          <w:tab w:val="left" w:pos="432"/>
        </w:tabs>
        <w:spacing w:after="0" w:line="240" w:lineRule="auto"/>
        <w:jc w:val="both"/>
        <w:rPr>
          <w:rFonts w:ascii="Times New Roman" w:hAnsi="Times New Roman" w:cs="Times New Roman"/>
          <w:color w:val="000000" w:themeColor="text1"/>
          <w:sz w:val="21"/>
          <w:szCs w:val="21"/>
        </w:rPr>
      </w:pPr>
      <w:proofErr w:type="gramStart"/>
      <w:r w:rsidRPr="00A85B2D">
        <w:rPr>
          <w:rFonts w:ascii="Times New Roman" w:hAnsi="Times New Roman" w:cs="Times New Roman"/>
          <w:color w:val="000000" w:themeColor="text1"/>
          <w:sz w:val="21"/>
          <w:szCs w:val="21"/>
        </w:rPr>
        <w:t>If baby delivered before 37 weeks of gestation as assessed on LMP.</w:t>
      </w:r>
      <w:proofErr w:type="gramEnd"/>
    </w:p>
    <w:p w:rsidR="00215FBA" w:rsidRPr="00A85B2D" w:rsidRDefault="00215FBA" w:rsidP="00881CA0">
      <w:pPr>
        <w:pStyle w:val="ListParagraph"/>
        <w:numPr>
          <w:ilvl w:val="0"/>
          <w:numId w:val="2"/>
        </w:numPr>
        <w:tabs>
          <w:tab w:val="left" w:pos="432"/>
        </w:tabs>
        <w:spacing w:after="0" w:line="240" w:lineRule="auto"/>
        <w:ind w:left="0" w:firstLine="0"/>
        <w:jc w:val="both"/>
        <w:rPr>
          <w:rFonts w:ascii="Times New Roman" w:hAnsi="Times New Roman"/>
          <w:b/>
          <w:color w:val="000000" w:themeColor="text1"/>
          <w:sz w:val="21"/>
          <w:szCs w:val="21"/>
        </w:rPr>
      </w:pPr>
      <w:r w:rsidRPr="00A85B2D">
        <w:rPr>
          <w:rFonts w:ascii="Times New Roman" w:hAnsi="Times New Roman"/>
          <w:b/>
          <w:color w:val="000000" w:themeColor="text1"/>
          <w:sz w:val="21"/>
          <w:szCs w:val="21"/>
        </w:rPr>
        <w:t>Low birth weight</w:t>
      </w:r>
    </w:p>
    <w:p w:rsidR="00215FBA" w:rsidRPr="00A85B2D" w:rsidRDefault="00215FBA"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If weight of baby &lt;2.5kg after delivery</w:t>
      </w:r>
    </w:p>
    <w:p w:rsidR="009B1D8B" w:rsidRPr="00A85B2D" w:rsidRDefault="009B1D8B" w:rsidP="00881CA0">
      <w:pPr>
        <w:tabs>
          <w:tab w:val="left" w:pos="432"/>
        </w:tabs>
        <w:spacing w:after="0" w:line="240" w:lineRule="auto"/>
        <w:jc w:val="both"/>
        <w:rPr>
          <w:rFonts w:ascii="Times New Roman" w:hAnsi="Times New Roman" w:cs="Times New Roman"/>
          <w:b/>
          <w:color w:val="000000" w:themeColor="text1"/>
          <w:sz w:val="21"/>
          <w:szCs w:val="21"/>
        </w:rPr>
      </w:pPr>
    </w:p>
    <w:p w:rsidR="00215FBA" w:rsidRPr="00A85B2D" w:rsidRDefault="00215FBA" w:rsidP="00881CA0">
      <w:pPr>
        <w:tabs>
          <w:tab w:val="left" w:pos="432"/>
        </w:tabs>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Hypothesis:</w:t>
      </w:r>
    </w:p>
    <w:p w:rsidR="00215FBA" w:rsidRPr="00A85B2D" w:rsidRDefault="00215FBA"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There is an association between short inter-pregnancy interval and adverse perinatal outcome (preterm delivery and LBW).</w:t>
      </w:r>
    </w:p>
    <w:p w:rsidR="00881CA0" w:rsidRPr="00A85B2D" w:rsidRDefault="00881CA0" w:rsidP="00881CA0">
      <w:pPr>
        <w:tabs>
          <w:tab w:val="left" w:pos="432"/>
        </w:tabs>
        <w:spacing w:after="0" w:line="240" w:lineRule="auto"/>
        <w:jc w:val="both"/>
        <w:rPr>
          <w:rFonts w:ascii="Times New Roman" w:hAnsi="Times New Roman" w:cs="Times New Roman"/>
          <w:b/>
          <w:color w:val="000000" w:themeColor="text1"/>
          <w:sz w:val="21"/>
          <w:szCs w:val="21"/>
        </w:rPr>
      </w:pPr>
    </w:p>
    <w:p w:rsidR="00215FBA" w:rsidRPr="00A85B2D" w:rsidRDefault="00881CA0" w:rsidP="00881CA0">
      <w:pPr>
        <w:tabs>
          <w:tab w:val="left" w:pos="432"/>
        </w:tabs>
        <w:spacing w:after="0" w:line="240" w:lineRule="auto"/>
        <w:jc w:val="both"/>
        <w:rPr>
          <w:rFonts w:ascii="Times New Roman" w:hAnsi="Times New Roman" w:cs="Times New Roman"/>
          <w:b/>
          <w:color w:val="000000" w:themeColor="text1"/>
          <w:sz w:val="25"/>
          <w:szCs w:val="21"/>
        </w:rPr>
      </w:pPr>
      <w:r w:rsidRPr="00A85B2D">
        <w:rPr>
          <w:rFonts w:ascii="Times New Roman" w:hAnsi="Times New Roman" w:cs="Times New Roman"/>
          <w:b/>
          <w:color w:val="000000" w:themeColor="text1"/>
          <w:sz w:val="25"/>
          <w:szCs w:val="21"/>
        </w:rPr>
        <w:t>MATERIALS &amp; METHODS</w:t>
      </w:r>
    </w:p>
    <w:p w:rsidR="00215FBA" w:rsidRPr="00A85B2D" w:rsidRDefault="00215FBA" w:rsidP="00881CA0">
      <w:pPr>
        <w:tabs>
          <w:tab w:val="left" w:pos="432"/>
        </w:tabs>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Study design</w:t>
      </w:r>
    </w:p>
    <w:p w:rsidR="00215FBA" w:rsidRPr="00A85B2D" w:rsidRDefault="00215FBA"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Cohort study</w:t>
      </w:r>
    </w:p>
    <w:p w:rsidR="00881CA0" w:rsidRPr="00A85B2D" w:rsidRDefault="00881CA0" w:rsidP="00881CA0">
      <w:pPr>
        <w:tabs>
          <w:tab w:val="left" w:pos="432"/>
        </w:tabs>
        <w:spacing w:after="0" w:line="240" w:lineRule="auto"/>
        <w:jc w:val="both"/>
        <w:rPr>
          <w:rFonts w:ascii="Times New Roman" w:hAnsi="Times New Roman" w:cs="Times New Roman"/>
          <w:b/>
          <w:color w:val="000000" w:themeColor="text1"/>
          <w:sz w:val="21"/>
          <w:szCs w:val="21"/>
        </w:rPr>
      </w:pPr>
    </w:p>
    <w:p w:rsidR="00215FBA" w:rsidRPr="00A85B2D" w:rsidRDefault="00215FBA" w:rsidP="00881CA0">
      <w:pPr>
        <w:tabs>
          <w:tab w:val="left" w:pos="432"/>
        </w:tabs>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Setting</w:t>
      </w:r>
    </w:p>
    <w:p w:rsidR="00215FBA" w:rsidRPr="00A85B2D" w:rsidRDefault="00215FBA" w:rsidP="00881CA0">
      <w:pPr>
        <w:tabs>
          <w:tab w:val="left" w:pos="432"/>
        </w:tabs>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color w:val="000000" w:themeColor="text1"/>
          <w:sz w:val="21"/>
          <w:szCs w:val="21"/>
        </w:rPr>
        <w:t xml:space="preserve">Department of Obstetrics and </w:t>
      </w:r>
      <w:proofErr w:type="spellStart"/>
      <w:r w:rsidRPr="00A85B2D">
        <w:rPr>
          <w:rFonts w:ascii="Times New Roman" w:hAnsi="Times New Roman" w:cs="Times New Roman"/>
          <w:color w:val="000000" w:themeColor="text1"/>
          <w:sz w:val="21"/>
          <w:szCs w:val="21"/>
        </w:rPr>
        <w:t>Gynaecology</w:t>
      </w:r>
      <w:proofErr w:type="spellEnd"/>
      <w:r w:rsidR="009B1D8B" w:rsidRPr="00A85B2D">
        <w:rPr>
          <w:rFonts w:ascii="Times New Roman" w:hAnsi="Times New Roman" w:cs="Times New Roman"/>
          <w:color w:val="000000" w:themeColor="text1"/>
          <w:sz w:val="21"/>
          <w:szCs w:val="21"/>
        </w:rPr>
        <w:t xml:space="preserve"> unit-1</w:t>
      </w:r>
      <w:r w:rsidRPr="00A85B2D">
        <w:rPr>
          <w:rFonts w:ascii="Times New Roman" w:hAnsi="Times New Roman" w:cs="Times New Roman"/>
          <w:color w:val="000000" w:themeColor="text1"/>
          <w:sz w:val="21"/>
          <w:szCs w:val="21"/>
        </w:rPr>
        <w:t>, Lahore General Hospital Lahore</w:t>
      </w:r>
    </w:p>
    <w:p w:rsidR="00881CA0" w:rsidRPr="009C7CAE" w:rsidRDefault="00881CA0" w:rsidP="00881CA0">
      <w:pPr>
        <w:tabs>
          <w:tab w:val="left" w:pos="432"/>
        </w:tabs>
        <w:spacing w:after="0" w:line="240" w:lineRule="auto"/>
        <w:jc w:val="both"/>
        <w:rPr>
          <w:rFonts w:ascii="Times New Roman" w:hAnsi="Times New Roman" w:cs="Times New Roman"/>
          <w:b/>
          <w:color w:val="000000" w:themeColor="text1"/>
          <w:sz w:val="17"/>
          <w:szCs w:val="21"/>
        </w:rPr>
      </w:pPr>
    </w:p>
    <w:p w:rsidR="00215FBA" w:rsidRPr="00A85B2D" w:rsidRDefault="00215FBA" w:rsidP="00881CA0">
      <w:pPr>
        <w:tabs>
          <w:tab w:val="left" w:pos="432"/>
        </w:tabs>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Duration of study</w:t>
      </w:r>
    </w:p>
    <w:p w:rsidR="00215FBA" w:rsidRPr="00A85B2D" w:rsidRDefault="00215FBA" w:rsidP="00881CA0">
      <w:pPr>
        <w:tabs>
          <w:tab w:val="left" w:pos="432"/>
        </w:tabs>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color w:val="000000" w:themeColor="text1"/>
          <w:sz w:val="21"/>
          <w:szCs w:val="21"/>
        </w:rPr>
        <w:t>6months after approval of synopsis</w:t>
      </w:r>
    </w:p>
    <w:p w:rsidR="00215FBA" w:rsidRPr="00A85B2D" w:rsidRDefault="00215FBA" w:rsidP="00881CA0">
      <w:pPr>
        <w:tabs>
          <w:tab w:val="left" w:pos="432"/>
        </w:tabs>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lastRenderedPageBreak/>
        <w:t xml:space="preserve">Sample </w:t>
      </w:r>
      <w:r w:rsidR="009C7CAE" w:rsidRPr="00A85B2D">
        <w:rPr>
          <w:rFonts w:ascii="Times New Roman" w:hAnsi="Times New Roman" w:cs="Times New Roman"/>
          <w:b/>
          <w:color w:val="000000" w:themeColor="text1"/>
          <w:sz w:val="21"/>
          <w:szCs w:val="21"/>
        </w:rPr>
        <w:t>Size</w:t>
      </w:r>
    </w:p>
    <w:p w:rsidR="00215FBA" w:rsidRPr="00A85B2D" w:rsidRDefault="00215FBA"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 xml:space="preserve">Sample size of 320 cases; 160 cases in each group was calculated with 80% power of test, 5% level of significance and taking expected percentage of low birth weight i.e. 22.8% in short IPI and 12.1% in normal IPI in females presenting in </w:t>
      </w:r>
      <w:proofErr w:type="spellStart"/>
      <w:r w:rsidRPr="00A85B2D">
        <w:rPr>
          <w:rFonts w:ascii="Times New Roman" w:hAnsi="Times New Roman" w:cs="Times New Roman"/>
          <w:color w:val="000000" w:themeColor="text1"/>
          <w:sz w:val="21"/>
          <w:szCs w:val="21"/>
        </w:rPr>
        <w:t>labour</w:t>
      </w:r>
      <w:proofErr w:type="spellEnd"/>
      <w:r w:rsidRPr="00A85B2D">
        <w:rPr>
          <w:rFonts w:ascii="Times New Roman" w:hAnsi="Times New Roman" w:cs="Times New Roman"/>
          <w:color w:val="000000" w:themeColor="text1"/>
          <w:sz w:val="21"/>
          <w:szCs w:val="21"/>
        </w:rPr>
        <w:t>.</w:t>
      </w:r>
    </w:p>
    <w:p w:rsidR="002777AF" w:rsidRPr="00A85B2D" w:rsidRDefault="002777AF" w:rsidP="00881CA0">
      <w:pPr>
        <w:tabs>
          <w:tab w:val="left" w:pos="432"/>
        </w:tabs>
        <w:spacing w:after="0" w:line="240" w:lineRule="auto"/>
        <w:jc w:val="both"/>
        <w:rPr>
          <w:rFonts w:ascii="Times New Roman" w:hAnsi="Times New Roman" w:cs="Times New Roman"/>
          <w:b/>
          <w:color w:val="000000" w:themeColor="text1"/>
          <w:sz w:val="21"/>
          <w:szCs w:val="21"/>
        </w:rPr>
      </w:pPr>
    </w:p>
    <w:p w:rsidR="00215FBA" w:rsidRPr="00A85B2D" w:rsidRDefault="00215FBA" w:rsidP="00881CA0">
      <w:pPr>
        <w:tabs>
          <w:tab w:val="left" w:pos="432"/>
        </w:tabs>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 xml:space="preserve">Sampling </w:t>
      </w:r>
      <w:r w:rsidR="009C7CAE" w:rsidRPr="00A85B2D">
        <w:rPr>
          <w:rFonts w:ascii="Times New Roman" w:hAnsi="Times New Roman" w:cs="Times New Roman"/>
          <w:b/>
          <w:color w:val="000000" w:themeColor="text1"/>
          <w:sz w:val="21"/>
          <w:szCs w:val="21"/>
        </w:rPr>
        <w:t>Technique</w:t>
      </w:r>
    </w:p>
    <w:p w:rsidR="00215FBA" w:rsidRPr="00A85B2D" w:rsidRDefault="00215FBA" w:rsidP="00881CA0">
      <w:pPr>
        <w:tabs>
          <w:tab w:val="left" w:pos="432"/>
        </w:tabs>
        <w:spacing w:after="0" w:line="240" w:lineRule="auto"/>
        <w:jc w:val="both"/>
        <w:rPr>
          <w:rFonts w:ascii="Times New Roman" w:hAnsi="Times New Roman" w:cs="Times New Roman"/>
          <w:b/>
          <w:color w:val="000000" w:themeColor="text1"/>
          <w:sz w:val="21"/>
          <w:szCs w:val="21"/>
        </w:rPr>
      </w:pPr>
      <w:proofErr w:type="gramStart"/>
      <w:r w:rsidRPr="00A85B2D">
        <w:rPr>
          <w:rFonts w:ascii="Times New Roman" w:hAnsi="Times New Roman" w:cs="Times New Roman"/>
          <w:color w:val="000000" w:themeColor="text1"/>
          <w:sz w:val="21"/>
          <w:szCs w:val="21"/>
        </w:rPr>
        <w:t>Non-probability, purposive sampling.</w:t>
      </w:r>
      <w:proofErr w:type="gramEnd"/>
    </w:p>
    <w:p w:rsidR="00881CA0" w:rsidRPr="00A85B2D" w:rsidRDefault="00881CA0" w:rsidP="00881CA0">
      <w:pPr>
        <w:tabs>
          <w:tab w:val="left" w:pos="432"/>
        </w:tabs>
        <w:spacing w:after="0" w:line="240" w:lineRule="auto"/>
        <w:jc w:val="both"/>
        <w:rPr>
          <w:rFonts w:ascii="Times New Roman" w:hAnsi="Times New Roman" w:cs="Times New Roman"/>
          <w:b/>
          <w:color w:val="000000" w:themeColor="text1"/>
          <w:sz w:val="21"/>
          <w:szCs w:val="21"/>
        </w:rPr>
      </w:pPr>
    </w:p>
    <w:p w:rsidR="00215FBA" w:rsidRPr="00A85B2D" w:rsidRDefault="00215FBA" w:rsidP="00881CA0">
      <w:pPr>
        <w:tabs>
          <w:tab w:val="left" w:pos="432"/>
        </w:tabs>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 xml:space="preserve">Inclusion </w:t>
      </w:r>
      <w:r w:rsidR="009C7CAE" w:rsidRPr="00A85B2D">
        <w:rPr>
          <w:rFonts w:ascii="Times New Roman" w:hAnsi="Times New Roman" w:cs="Times New Roman"/>
          <w:b/>
          <w:color w:val="000000" w:themeColor="text1"/>
          <w:sz w:val="21"/>
          <w:szCs w:val="21"/>
        </w:rPr>
        <w:t>Criteria</w:t>
      </w:r>
    </w:p>
    <w:p w:rsidR="00215FBA" w:rsidRPr="00A85B2D" w:rsidRDefault="00215FBA" w:rsidP="00881CA0">
      <w:pPr>
        <w:tabs>
          <w:tab w:val="left" w:pos="432"/>
        </w:tabs>
        <w:spacing w:after="0" w:line="240" w:lineRule="auto"/>
        <w:jc w:val="both"/>
        <w:rPr>
          <w:rFonts w:ascii="Times New Roman" w:hAnsi="Times New Roman" w:cs="Times New Roman"/>
          <w:color w:val="000000" w:themeColor="text1"/>
          <w:sz w:val="21"/>
          <w:szCs w:val="21"/>
        </w:rPr>
      </w:pPr>
      <w:proofErr w:type="gramStart"/>
      <w:r w:rsidRPr="00A85B2D">
        <w:rPr>
          <w:rFonts w:ascii="Times New Roman" w:hAnsi="Times New Roman" w:cs="Times New Roman"/>
          <w:color w:val="000000" w:themeColor="text1"/>
          <w:sz w:val="21"/>
          <w:szCs w:val="21"/>
        </w:rPr>
        <w:t xml:space="preserve">Females with age 18-40 years with parity &lt;6, presenting in </w:t>
      </w:r>
      <w:proofErr w:type="spellStart"/>
      <w:r w:rsidRPr="00A85B2D">
        <w:rPr>
          <w:rFonts w:ascii="Times New Roman" w:hAnsi="Times New Roman" w:cs="Times New Roman"/>
          <w:color w:val="000000" w:themeColor="text1"/>
          <w:sz w:val="21"/>
          <w:szCs w:val="21"/>
        </w:rPr>
        <w:t>labour</w:t>
      </w:r>
      <w:proofErr w:type="spellEnd"/>
      <w:r w:rsidRPr="00A85B2D">
        <w:rPr>
          <w:rFonts w:ascii="Times New Roman" w:hAnsi="Times New Roman" w:cs="Times New Roman"/>
          <w:color w:val="000000" w:themeColor="text1"/>
          <w:sz w:val="21"/>
          <w:szCs w:val="21"/>
        </w:rPr>
        <w:t xml:space="preserve"> </w:t>
      </w:r>
      <w:proofErr w:type="spellStart"/>
      <w:r w:rsidRPr="00A85B2D">
        <w:rPr>
          <w:rFonts w:ascii="Times New Roman" w:hAnsi="Times New Roman" w:cs="Times New Roman"/>
          <w:color w:val="000000" w:themeColor="text1"/>
          <w:sz w:val="21"/>
          <w:szCs w:val="21"/>
        </w:rPr>
        <w:t>i.e</w:t>
      </w:r>
      <w:proofErr w:type="spellEnd"/>
      <w:r w:rsidRPr="00A85B2D">
        <w:rPr>
          <w:rFonts w:ascii="Times New Roman" w:hAnsi="Times New Roman" w:cs="Times New Roman"/>
          <w:color w:val="000000" w:themeColor="text1"/>
          <w:sz w:val="21"/>
          <w:szCs w:val="21"/>
        </w:rPr>
        <w:t xml:space="preserve"> painful uterine contractions with cervical dilatation &gt;1cm.</w:t>
      </w:r>
      <w:proofErr w:type="gramEnd"/>
    </w:p>
    <w:p w:rsidR="00215FBA" w:rsidRPr="00A85B2D" w:rsidRDefault="00215FBA"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b/>
          <w:color w:val="000000" w:themeColor="text1"/>
          <w:sz w:val="21"/>
          <w:szCs w:val="21"/>
        </w:rPr>
        <w:t>Group 1:</w:t>
      </w:r>
      <w:r w:rsidRPr="00A85B2D">
        <w:rPr>
          <w:rFonts w:ascii="Times New Roman" w:hAnsi="Times New Roman" w:cs="Times New Roman"/>
          <w:color w:val="000000" w:themeColor="text1"/>
          <w:sz w:val="21"/>
          <w:szCs w:val="21"/>
        </w:rPr>
        <w:t>- women with inter-pregnancy interval &lt;18 months.</w:t>
      </w:r>
    </w:p>
    <w:p w:rsidR="00215FBA" w:rsidRPr="00A85B2D" w:rsidRDefault="00215FBA"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b/>
          <w:color w:val="000000" w:themeColor="text1"/>
          <w:sz w:val="21"/>
          <w:szCs w:val="21"/>
        </w:rPr>
        <w:t>Group 2:-</w:t>
      </w:r>
      <w:r w:rsidRPr="00A85B2D">
        <w:rPr>
          <w:rFonts w:ascii="Times New Roman" w:hAnsi="Times New Roman" w:cs="Times New Roman"/>
          <w:color w:val="000000" w:themeColor="text1"/>
          <w:sz w:val="21"/>
          <w:szCs w:val="21"/>
        </w:rPr>
        <w:t xml:space="preserve"> women with inter-pregnancy interval ≥18 months</w:t>
      </w:r>
    </w:p>
    <w:p w:rsidR="00881CA0" w:rsidRPr="00A85B2D" w:rsidRDefault="00881CA0" w:rsidP="00881CA0">
      <w:pPr>
        <w:tabs>
          <w:tab w:val="left" w:pos="432"/>
        </w:tabs>
        <w:spacing w:after="0" w:line="240" w:lineRule="auto"/>
        <w:jc w:val="both"/>
        <w:rPr>
          <w:rFonts w:ascii="Times New Roman" w:hAnsi="Times New Roman" w:cs="Times New Roman"/>
          <w:b/>
          <w:color w:val="000000" w:themeColor="text1"/>
          <w:sz w:val="21"/>
          <w:szCs w:val="21"/>
        </w:rPr>
      </w:pPr>
    </w:p>
    <w:p w:rsidR="00215FBA" w:rsidRPr="00A85B2D" w:rsidRDefault="00215FBA" w:rsidP="00881CA0">
      <w:pPr>
        <w:tabs>
          <w:tab w:val="left" w:pos="432"/>
        </w:tabs>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Exclusion criteria</w:t>
      </w:r>
    </w:p>
    <w:p w:rsidR="00215FBA" w:rsidRPr="00A85B2D" w:rsidRDefault="00215FBA" w:rsidP="00881CA0">
      <w:pPr>
        <w:pStyle w:val="ListParagraph"/>
        <w:numPr>
          <w:ilvl w:val="0"/>
          <w:numId w:val="1"/>
        </w:numPr>
        <w:tabs>
          <w:tab w:val="left" w:pos="432"/>
        </w:tabs>
        <w:spacing w:after="0" w:line="240" w:lineRule="auto"/>
        <w:ind w:left="432" w:hanging="432"/>
        <w:contextualSpacing w:val="0"/>
        <w:jc w:val="both"/>
        <w:rPr>
          <w:rFonts w:ascii="Times New Roman" w:hAnsi="Times New Roman"/>
          <w:color w:val="000000" w:themeColor="text1"/>
          <w:sz w:val="21"/>
          <w:szCs w:val="21"/>
        </w:rPr>
      </w:pPr>
      <w:r w:rsidRPr="00A85B2D">
        <w:rPr>
          <w:rFonts w:ascii="Times New Roman" w:hAnsi="Times New Roman"/>
          <w:color w:val="000000" w:themeColor="text1"/>
          <w:sz w:val="21"/>
          <w:szCs w:val="21"/>
        </w:rPr>
        <w:t>Multiple pregnancy (on ultrasound)</w:t>
      </w:r>
    </w:p>
    <w:p w:rsidR="00215FBA" w:rsidRPr="00A85B2D" w:rsidRDefault="00215FBA" w:rsidP="00881CA0">
      <w:pPr>
        <w:pStyle w:val="ListParagraph"/>
        <w:numPr>
          <w:ilvl w:val="0"/>
          <w:numId w:val="1"/>
        </w:numPr>
        <w:tabs>
          <w:tab w:val="left" w:pos="432"/>
        </w:tabs>
        <w:spacing w:after="0" w:line="240" w:lineRule="auto"/>
        <w:ind w:left="432" w:hanging="432"/>
        <w:contextualSpacing w:val="0"/>
        <w:jc w:val="both"/>
        <w:rPr>
          <w:rFonts w:ascii="Times New Roman" w:hAnsi="Times New Roman"/>
          <w:color w:val="000000" w:themeColor="text1"/>
          <w:sz w:val="21"/>
          <w:szCs w:val="21"/>
        </w:rPr>
      </w:pPr>
      <w:r w:rsidRPr="00A85B2D">
        <w:rPr>
          <w:rFonts w:ascii="Times New Roman" w:hAnsi="Times New Roman"/>
          <w:color w:val="000000" w:themeColor="text1"/>
          <w:sz w:val="21"/>
          <w:szCs w:val="21"/>
        </w:rPr>
        <w:t xml:space="preserve">Females having placenta </w:t>
      </w:r>
      <w:proofErr w:type="spellStart"/>
      <w:r w:rsidRPr="00A85B2D">
        <w:rPr>
          <w:rFonts w:ascii="Times New Roman" w:hAnsi="Times New Roman"/>
          <w:color w:val="000000" w:themeColor="text1"/>
          <w:sz w:val="21"/>
          <w:szCs w:val="21"/>
        </w:rPr>
        <w:t>previa</w:t>
      </w:r>
      <w:proofErr w:type="spellEnd"/>
      <w:r w:rsidRPr="00A85B2D">
        <w:rPr>
          <w:rFonts w:ascii="Times New Roman" w:hAnsi="Times New Roman"/>
          <w:color w:val="000000" w:themeColor="text1"/>
          <w:sz w:val="21"/>
          <w:szCs w:val="21"/>
        </w:rPr>
        <w:t xml:space="preserve"> (on USG)</w:t>
      </w:r>
    </w:p>
    <w:p w:rsidR="00215FBA" w:rsidRPr="00A85B2D" w:rsidRDefault="00215FBA" w:rsidP="00881CA0">
      <w:pPr>
        <w:pStyle w:val="ListParagraph"/>
        <w:numPr>
          <w:ilvl w:val="0"/>
          <w:numId w:val="1"/>
        </w:numPr>
        <w:tabs>
          <w:tab w:val="left" w:pos="432"/>
        </w:tabs>
        <w:spacing w:after="0" w:line="240" w:lineRule="auto"/>
        <w:ind w:left="432" w:hanging="432"/>
        <w:contextualSpacing w:val="0"/>
        <w:jc w:val="both"/>
        <w:rPr>
          <w:rFonts w:ascii="Times New Roman" w:hAnsi="Times New Roman"/>
          <w:color w:val="000000" w:themeColor="text1"/>
          <w:sz w:val="21"/>
          <w:szCs w:val="21"/>
        </w:rPr>
      </w:pPr>
      <w:r w:rsidRPr="00A85B2D">
        <w:rPr>
          <w:rFonts w:ascii="Times New Roman" w:hAnsi="Times New Roman"/>
          <w:color w:val="000000" w:themeColor="text1"/>
          <w:sz w:val="21"/>
          <w:szCs w:val="21"/>
        </w:rPr>
        <w:t xml:space="preserve"> Gestational or chronic diabetes (BSR&gt;186mg/dl),</w:t>
      </w:r>
    </w:p>
    <w:p w:rsidR="00215FBA" w:rsidRPr="00A85B2D" w:rsidRDefault="00215FBA" w:rsidP="00881CA0">
      <w:pPr>
        <w:pStyle w:val="ListParagraph"/>
        <w:numPr>
          <w:ilvl w:val="0"/>
          <w:numId w:val="1"/>
        </w:numPr>
        <w:tabs>
          <w:tab w:val="left" w:pos="432"/>
        </w:tabs>
        <w:spacing w:after="0" w:line="240" w:lineRule="auto"/>
        <w:ind w:left="432" w:hanging="432"/>
        <w:contextualSpacing w:val="0"/>
        <w:jc w:val="both"/>
        <w:rPr>
          <w:rFonts w:ascii="Times New Roman" w:hAnsi="Times New Roman"/>
          <w:color w:val="000000" w:themeColor="text1"/>
          <w:sz w:val="21"/>
          <w:szCs w:val="21"/>
        </w:rPr>
      </w:pPr>
      <w:r w:rsidRPr="00A85B2D">
        <w:rPr>
          <w:rFonts w:ascii="Times New Roman" w:hAnsi="Times New Roman"/>
          <w:color w:val="000000" w:themeColor="text1"/>
          <w:sz w:val="21"/>
          <w:szCs w:val="21"/>
        </w:rPr>
        <w:t>Gestational hypertension (BP≥140/90mmHg),</w:t>
      </w:r>
    </w:p>
    <w:p w:rsidR="00215FBA" w:rsidRPr="00A85B2D" w:rsidRDefault="00215FBA" w:rsidP="00881CA0">
      <w:pPr>
        <w:pStyle w:val="ListParagraph"/>
        <w:numPr>
          <w:ilvl w:val="0"/>
          <w:numId w:val="1"/>
        </w:numPr>
        <w:tabs>
          <w:tab w:val="left" w:pos="432"/>
        </w:tabs>
        <w:spacing w:after="0" w:line="240" w:lineRule="auto"/>
        <w:ind w:left="432" w:hanging="432"/>
        <w:contextualSpacing w:val="0"/>
        <w:jc w:val="both"/>
        <w:rPr>
          <w:rFonts w:ascii="Times New Roman" w:hAnsi="Times New Roman"/>
          <w:color w:val="000000" w:themeColor="text1"/>
          <w:sz w:val="21"/>
          <w:szCs w:val="21"/>
        </w:rPr>
      </w:pPr>
      <w:r w:rsidRPr="00A85B2D">
        <w:rPr>
          <w:rFonts w:ascii="Times New Roman" w:hAnsi="Times New Roman"/>
          <w:color w:val="000000" w:themeColor="text1"/>
          <w:sz w:val="21"/>
          <w:szCs w:val="21"/>
        </w:rPr>
        <w:t xml:space="preserve">Preeclampsia (BP≥140/90mmHg with proteinuria +1 on dipstick method) or </w:t>
      </w:r>
      <w:proofErr w:type="spellStart"/>
      <w:r w:rsidRPr="00A85B2D">
        <w:rPr>
          <w:rFonts w:ascii="Times New Roman" w:hAnsi="Times New Roman"/>
          <w:color w:val="000000" w:themeColor="text1"/>
          <w:sz w:val="21"/>
          <w:szCs w:val="21"/>
        </w:rPr>
        <w:t>eclampsia</w:t>
      </w:r>
      <w:proofErr w:type="spellEnd"/>
      <w:r w:rsidRPr="00A85B2D">
        <w:rPr>
          <w:rFonts w:ascii="Times New Roman" w:hAnsi="Times New Roman"/>
          <w:color w:val="000000" w:themeColor="text1"/>
          <w:sz w:val="21"/>
          <w:szCs w:val="21"/>
        </w:rPr>
        <w:t xml:space="preserve"> (convulsions with BP≥140/90mmHg)</w:t>
      </w:r>
    </w:p>
    <w:p w:rsidR="00215FBA" w:rsidRPr="00A85B2D" w:rsidRDefault="00215FBA" w:rsidP="00881CA0">
      <w:pPr>
        <w:pStyle w:val="ListParagraph"/>
        <w:numPr>
          <w:ilvl w:val="0"/>
          <w:numId w:val="1"/>
        </w:numPr>
        <w:tabs>
          <w:tab w:val="left" w:pos="432"/>
        </w:tabs>
        <w:spacing w:after="0" w:line="240" w:lineRule="auto"/>
        <w:ind w:left="432" w:hanging="432"/>
        <w:contextualSpacing w:val="0"/>
        <w:jc w:val="both"/>
        <w:rPr>
          <w:rFonts w:ascii="Times New Roman" w:hAnsi="Times New Roman"/>
          <w:color w:val="000000" w:themeColor="text1"/>
          <w:sz w:val="21"/>
          <w:szCs w:val="21"/>
        </w:rPr>
      </w:pPr>
      <w:r w:rsidRPr="00A85B2D">
        <w:rPr>
          <w:rFonts w:ascii="Times New Roman" w:hAnsi="Times New Roman"/>
          <w:color w:val="000000" w:themeColor="text1"/>
          <w:sz w:val="21"/>
          <w:szCs w:val="21"/>
        </w:rPr>
        <w:t>Females with PPROM (Speculum examination).</w:t>
      </w:r>
    </w:p>
    <w:p w:rsidR="00881CA0" w:rsidRPr="00A85B2D" w:rsidRDefault="00881CA0" w:rsidP="00881CA0">
      <w:pPr>
        <w:tabs>
          <w:tab w:val="left" w:pos="432"/>
        </w:tabs>
        <w:spacing w:after="0" w:line="240" w:lineRule="auto"/>
        <w:jc w:val="both"/>
        <w:rPr>
          <w:rFonts w:ascii="Times New Roman" w:hAnsi="Times New Roman" w:cs="Times New Roman"/>
          <w:b/>
          <w:color w:val="000000" w:themeColor="text1"/>
          <w:sz w:val="21"/>
          <w:szCs w:val="21"/>
        </w:rPr>
      </w:pPr>
    </w:p>
    <w:p w:rsidR="00215FBA" w:rsidRPr="00A85B2D" w:rsidRDefault="00881CA0" w:rsidP="00881CA0">
      <w:pPr>
        <w:tabs>
          <w:tab w:val="left" w:pos="432"/>
        </w:tabs>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Data Collection Procedure</w:t>
      </w:r>
    </w:p>
    <w:p w:rsidR="00215FBA" w:rsidRPr="00A85B2D" w:rsidRDefault="00215FBA"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 xml:space="preserve">320 females fulfilling our selection criteria were selected from Department of Obstetrics and </w:t>
      </w:r>
      <w:proofErr w:type="spellStart"/>
      <w:r w:rsidRPr="00A85B2D">
        <w:rPr>
          <w:rFonts w:ascii="Times New Roman" w:hAnsi="Times New Roman" w:cs="Times New Roman"/>
          <w:color w:val="000000" w:themeColor="text1"/>
          <w:sz w:val="21"/>
          <w:szCs w:val="21"/>
        </w:rPr>
        <w:t>Gynaecology</w:t>
      </w:r>
      <w:proofErr w:type="spellEnd"/>
      <w:r w:rsidRPr="00A85B2D">
        <w:rPr>
          <w:rFonts w:ascii="Times New Roman" w:hAnsi="Times New Roman" w:cs="Times New Roman"/>
          <w:color w:val="000000" w:themeColor="text1"/>
          <w:sz w:val="21"/>
          <w:szCs w:val="21"/>
        </w:rPr>
        <w:t>, Lahore General Hospital Lahore. Informed consent was obtained from each case. Demographics (name, age, parity, gestational age and contact) were noted. Then females were divided into 2 groups as group I with short inter-pregnancy interval and group II with normal inter-pregnancy interval.</w:t>
      </w:r>
      <w:r w:rsidR="009C7CAE">
        <w:rPr>
          <w:rFonts w:ascii="Times New Roman" w:hAnsi="Times New Roman" w:cs="Times New Roman"/>
          <w:color w:val="000000" w:themeColor="text1"/>
          <w:sz w:val="21"/>
          <w:szCs w:val="21"/>
        </w:rPr>
        <w:t xml:space="preserve"> </w:t>
      </w:r>
      <w:r w:rsidRPr="00A85B2D">
        <w:rPr>
          <w:rFonts w:ascii="Times New Roman" w:hAnsi="Times New Roman" w:cs="Times New Roman"/>
          <w:color w:val="000000" w:themeColor="text1"/>
          <w:sz w:val="21"/>
          <w:szCs w:val="21"/>
        </w:rPr>
        <w:t xml:space="preserve">Then antenatal record was assessed to measure the gestational age at time of delivery and preterm delivery was labeled if female delivered before 37 completed weeks of gestation. After delivery, weight of baby checked and if &lt;2.5kg, then low birth weight was labeled (as per operational definition). All this information was recorded in </w:t>
      </w:r>
      <w:proofErr w:type="spellStart"/>
      <w:r w:rsidRPr="00A85B2D">
        <w:rPr>
          <w:rFonts w:ascii="Times New Roman" w:hAnsi="Times New Roman" w:cs="Times New Roman"/>
          <w:color w:val="000000" w:themeColor="text1"/>
          <w:sz w:val="21"/>
          <w:szCs w:val="21"/>
        </w:rPr>
        <w:t>proforma</w:t>
      </w:r>
      <w:proofErr w:type="spellEnd"/>
      <w:r w:rsidR="009C7CAE">
        <w:rPr>
          <w:rFonts w:ascii="Times New Roman" w:hAnsi="Times New Roman" w:cs="Times New Roman"/>
          <w:color w:val="000000" w:themeColor="text1"/>
          <w:sz w:val="21"/>
          <w:szCs w:val="21"/>
        </w:rPr>
        <w:t xml:space="preserve"> </w:t>
      </w:r>
      <w:r w:rsidRPr="00A85B2D">
        <w:rPr>
          <w:rFonts w:ascii="Times New Roman" w:hAnsi="Times New Roman" w:cs="Times New Roman"/>
          <w:color w:val="000000" w:themeColor="text1"/>
          <w:sz w:val="21"/>
          <w:szCs w:val="21"/>
        </w:rPr>
        <w:t>(attached).</w:t>
      </w:r>
    </w:p>
    <w:p w:rsidR="00881CA0" w:rsidRPr="00A85B2D" w:rsidRDefault="00881CA0" w:rsidP="00881CA0">
      <w:pPr>
        <w:tabs>
          <w:tab w:val="left" w:pos="432"/>
        </w:tabs>
        <w:spacing w:after="0" w:line="240" w:lineRule="auto"/>
        <w:jc w:val="both"/>
        <w:rPr>
          <w:rFonts w:ascii="Times New Roman" w:hAnsi="Times New Roman" w:cs="Times New Roman"/>
          <w:b/>
          <w:color w:val="000000" w:themeColor="text1"/>
          <w:sz w:val="21"/>
          <w:szCs w:val="21"/>
        </w:rPr>
      </w:pPr>
    </w:p>
    <w:p w:rsidR="00215FBA" w:rsidRPr="00A85B2D" w:rsidRDefault="00881CA0" w:rsidP="00881CA0">
      <w:pPr>
        <w:tabs>
          <w:tab w:val="left" w:pos="432"/>
        </w:tabs>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Data Analysis Procedure</w:t>
      </w:r>
    </w:p>
    <w:p w:rsidR="00215FBA" w:rsidRPr="00A85B2D" w:rsidRDefault="00215FBA"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 xml:space="preserve">Data was entered and analyzed in SPSS version 17.0. Quantitative data like age and gestational age was presented in the form of mean and standard deviation. Qualitative data like parity, preterm delivery and low birth weight was presented in the form of frequency and percentage. Relative Risk was calculated to measure the </w:t>
      </w:r>
      <w:r w:rsidRPr="00A85B2D">
        <w:rPr>
          <w:rFonts w:ascii="Times New Roman" w:hAnsi="Times New Roman" w:cs="Times New Roman"/>
          <w:color w:val="000000" w:themeColor="text1"/>
          <w:sz w:val="21"/>
          <w:szCs w:val="21"/>
        </w:rPr>
        <w:lastRenderedPageBreak/>
        <w:t>association between short inter-pregnancy interval and adverse perinatal outcome. RR&gt;1 was considered as significant risk taking p value ≤ 0.05 was considered as significant. Data was stratified for age, parity, BMI, history of previous preterm delivery to address the effect modifiers. Post stratification relative risk was calculated with RR&gt;1 was considered significant. Frequency was calculated for parity.</w:t>
      </w:r>
    </w:p>
    <w:p w:rsidR="00881CA0" w:rsidRPr="00A85B2D" w:rsidRDefault="00881CA0" w:rsidP="00881CA0">
      <w:pPr>
        <w:tabs>
          <w:tab w:val="left" w:pos="432"/>
        </w:tabs>
        <w:spacing w:after="0" w:line="240" w:lineRule="auto"/>
        <w:jc w:val="both"/>
        <w:rPr>
          <w:rFonts w:ascii="Times New Roman" w:hAnsi="Times New Roman" w:cs="Times New Roman"/>
          <w:b/>
          <w:color w:val="000000" w:themeColor="text1"/>
          <w:sz w:val="21"/>
          <w:szCs w:val="21"/>
        </w:rPr>
      </w:pPr>
    </w:p>
    <w:p w:rsidR="007F1A20" w:rsidRPr="00A85B2D" w:rsidRDefault="00881CA0" w:rsidP="00881CA0">
      <w:pPr>
        <w:tabs>
          <w:tab w:val="left" w:pos="432"/>
        </w:tabs>
        <w:spacing w:after="0" w:line="240" w:lineRule="auto"/>
        <w:jc w:val="both"/>
        <w:rPr>
          <w:rFonts w:ascii="Times New Roman" w:hAnsi="Times New Roman" w:cs="Times New Roman"/>
          <w:color w:val="000000" w:themeColor="text1"/>
          <w:sz w:val="25"/>
          <w:szCs w:val="21"/>
        </w:rPr>
      </w:pPr>
      <w:r w:rsidRPr="00A85B2D">
        <w:rPr>
          <w:rFonts w:ascii="Times New Roman" w:hAnsi="Times New Roman" w:cs="Times New Roman"/>
          <w:b/>
          <w:color w:val="000000" w:themeColor="text1"/>
          <w:sz w:val="25"/>
          <w:szCs w:val="21"/>
        </w:rPr>
        <w:t>RESULTS</w:t>
      </w:r>
    </w:p>
    <w:p w:rsidR="007F1A20" w:rsidRPr="00A85B2D" w:rsidRDefault="007F1A20"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 xml:space="preserve">In this present study total 320 cases participated. The mean age of the patients was 29.23±6.24 years with minimum and maximum ages of 20 &amp; 40 years respectively. </w:t>
      </w:r>
    </w:p>
    <w:p w:rsidR="007F1A20" w:rsidRPr="00A85B2D" w:rsidRDefault="00881CA0"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7F1A20" w:rsidRPr="00A85B2D">
        <w:rPr>
          <w:rFonts w:ascii="Times New Roman" w:hAnsi="Times New Roman" w:cs="Times New Roman"/>
          <w:color w:val="000000" w:themeColor="text1"/>
          <w:sz w:val="21"/>
          <w:szCs w:val="21"/>
        </w:rPr>
        <w:t xml:space="preserve">In my study the mean value of the BMI of the patients was 22.36±1.99 kg/m2 with minimum and maximum BMI values of 19.1 &amp; 26 kg/m2 respectively. </w:t>
      </w:r>
    </w:p>
    <w:p w:rsidR="007F1A20" w:rsidRPr="00A85B2D" w:rsidRDefault="00881CA0" w:rsidP="00881CA0">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7F1A20" w:rsidRPr="00A85B2D">
        <w:rPr>
          <w:rFonts w:ascii="Times New Roman" w:hAnsi="Times New Roman" w:cs="Times New Roman"/>
          <w:color w:val="000000" w:themeColor="text1"/>
          <w:sz w:val="21"/>
          <w:szCs w:val="21"/>
        </w:rPr>
        <w:t xml:space="preserve">The study results revealed that the 146(45.63%) patients presented with parity one, 150(46.88%) patients presented with parity two and 24(7.50%) patients presented with parity three. </w:t>
      </w:r>
    </w:p>
    <w:p w:rsidR="007F1A20" w:rsidRPr="00A85B2D" w:rsidRDefault="00881CA0"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7F1A20" w:rsidRPr="00A85B2D">
        <w:rPr>
          <w:rFonts w:ascii="Times New Roman" w:hAnsi="Times New Roman" w:cs="Times New Roman"/>
          <w:color w:val="000000" w:themeColor="text1"/>
          <w:sz w:val="21"/>
          <w:szCs w:val="21"/>
        </w:rPr>
        <w:t xml:space="preserve">In this study the previous history of preterm birth was found in 130(40.6%) patients. </w:t>
      </w:r>
    </w:p>
    <w:p w:rsidR="007F1A20" w:rsidRPr="00A85B2D" w:rsidRDefault="00881CA0"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7F1A20" w:rsidRPr="00A85B2D">
        <w:rPr>
          <w:rFonts w:ascii="Times New Roman" w:hAnsi="Times New Roman" w:cs="Times New Roman"/>
          <w:color w:val="000000" w:themeColor="text1"/>
          <w:sz w:val="21"/>
          <w:szCs w:val="21"/>
        </w:rPr>
        <w:t xml:space="preserve">In this study the preterm birth was noted in 67(20.9%) patients. </w:t>
      </w:r>
    </w:p>
    <w:p w:rsidR="00B7236F" w:rsidRPr="00A85B2D" w:rsidRDefault="00B7236F" w:rsidP="00881CA0">
      <w:pPr>
        <w:tabs>
          <w:tab w:val="left" w:pos="432"/>
        </w:tabs>
        <w:spacing w:after="0" w:line="240" w:lineRule="auto"/>
        <w:jc w:val="both"/>
        <w:rPr>
          <w:rFonts w:ascii="Times New Roman" w:hAnsi="Times New Roman" w:cs="Times New Roman"/>
          <w:b/>
          <w:color w:val="000000" w:themeColor="text1"/>
          <w:sz w:val="21"/>
          <w:szCs w:val="21"/>
        </w:rPr>
      </w:pPr>
    </w:p>
    <w:p w:rsidR="00B7236F" w:rsidRPr="00A85B2D" w:rsidRDefault="00B7236F" w:rsidP="00881CA0">
      <w:pPr>
        <w:tabs>
          <w:tab w:val="left" w:pos="432"/>
        </w:tabs>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noProof/>
          <w:color w:val="000000" w:themeColor="text1"/>
          <w:sz w:val="21"/>
          <w:szCs w:val="21"/>
        </w:rPr>
        <w:drawing>
          <wp:inline distT="0" distB="0" distL="0" distR="0" wp14:anchorId="2F75496F" wp14:editId="418F055C">
            <wp:extent cx="2671639" cy="1375593"/>
            <wp:effectExtent l="171450" t="171450" r="205105" b="20574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7219" t="15326" r="22725" b="21052"/>
                    <a:stretch/>
                  </pic:blipFill>
                  <pic:spPr bwMode="auto">
                    <a:xfrm>
                      <a:off x="0" y="0"/>
                      <a:ext cx="2698511" cy="1389429"/>
                    </a:xfrm>
                    <a:prstGeom prst="rect">
                      <a:avLst/>
                    </a:prstGeom>
                    <a:ln w="127000" cap="sq">
                      <a:solidFill>
                        <a:srgbClr val="000000"/>
                      </a:solidFill>
                      <a:miter lim="800000"/>
                    </a:ln>
                    <a:effectLst>
                      <a:outerShdw blurRad="57150" dist="50800" dir="2700000" algn="tl" rotWithShape="0">
                        <a:srgbClr val="000000">
                          <a:alpha val="40000"/>
                        </a:srgbClr>
                      </a:outerShdw>
                    </a:effectLst>
                    <a:extLst>
                      <a:ext uri="{53640926-AAD7-44D8-BBD7-CCE9431645EC}">
                        <a14:shadowObscured xmlns:a14="http://schemas.microsoft.com/office/drawing/2010/main"/>
                      </a:ext>
                    </a:extLst>
                  </pic:spPr>
                </pic:pic>
              </a:graphicData>
            </a:graphic>
          </wp:inline>
        </w:drawing>
      </w:r>
    </w:p>
    <w:p w:rsidR="00B7236F" w:rsidRPr="00A85B2D" w:rsidRDefault="00B7236F" w:rsidP="00881CA0">
      <w:pPr>
        <w:tabs>
          <w:tab w:val="left" w:pos="432"/>
        </w:tabs>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 xml:space="preserve">Frequency distribution of low birth weight </w:t>
      </w:r>
    </w:p>
    <w:p w:rsidR="00B7236F" w:rsidRPr="00A85B2D" w:rsidRDefault="00B7236F" w:rsidP="00881CA0">
      <w:pPr>
        <w:tabs>
          <w:tab w:val="left" w:pos="432"/>
        </w:tabs>
        <w:spacing w:after="0" w:line="240" w:lineRule="auto"/>
        <w:jc w:val="both"/>
        <w:rPr>
          <w:rFonts w:ascii="Times New Roman" w:hAnsi="Times New Roman" w:cs="Times New Roman"/>
          <w:b/>
          <w:color w:val="000000" w:themeColor="text1"/>
          <w:sz w:val="21"/>
          <w:szCs w:val="21"/>
        </w:rPr>
      </w:pPr>
    </w:p>
    <w:p w:rsidR="00054CCB" w:rsidRPr="00A85B2D" w:rsidRDefault="00054CCB" w:rsidP="00881CA0">
      <w:pPr>
        <w:tabs>
          <w:tab w:val="left" w:pos="432"/>
        </w:tabs>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Comparison of LBW with study groups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14"/>
        <w:gridCol w:w="402"/>
        <w:gridCol w:w="882"/>
        <w:gridCol w:w="959"/>
        <w:gridCol w:w="808"/>
        <w:gridCol w:w="797"/>
      </w:tblGrid>
      <w:tr w:rsidR="00A85B2D" w:rsidRPr="00A85B2D" w:rsidTr="009C7CAE">
        <w:trPr>
          <w:cantSplit/>
          <w:jc w:val="center"/>
        </w:trPr>
        <w:tc>
          <w:tcPr>
            <w:tcW w:w="1316" w:type="dxa"/>
            <w:gridSpan w:val="2"/>
            <w:vMerge w:val="restart"/>
            <w:shd w:val="clear" w:color="auto" w:fill="FFFFFF"/>
            <w:vAlign w:val="center"/>
          </w:tcPr>
          <w:p w:rsidR="00054CCB" w:rsidRPr="00A85B2D" w:rsidRDefault="00054CCB" w:rsidP="00881CA0">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p>
        </w:tc>
        <w:tc>
          <w:tcPr>
            <w:tcW w:w="0" w:type="auto"/>
            <w:gridSpan w:val="2"/>
            <w:shd w:val="clear" w:color="auto" w:fill="FFFFFF"/>
            <w:vAlign w:val="center"/>
          </w:tcPr>
          <w:p w:rsidR="00054CCB" w:rsidRPr="00A85B2D" w:rsidRDefault="00054CCB" w:rsidP="00881CA0">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Study Groups</w:t>
            </w:r>
          </w:p>
        </w:tc>
        <w:tc>
          <w:tcPr>
            <w:tcW w:w="808" w:type="dxa"/>
            <w:vMerge w:val="restart"/>
            <w:shd w:val="clear" w:color="auto" w:fill="FFFFFF"/>
            <w:vAlign w:val="center"/>
          </w:tcPr>
          <w:p w:rsidR="00054CCB" w:rsidRPr="00A85B2D" w:rsidRDefault="00054CCB" w:rsidP="00881CA0">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Total</w:t>
            </w:r>
          </w:p>
        </w:tc>
        <w:tc>
          <w:tcPr>
            <w:tcW w:w="797" w:type="dxa"/>
            <w:vMerge w:val="restart"/>
            <w:shd w:val="clear" w:color="auto" w:fill="FFFFFF"/>
          </w:tcPr>
          <w:p w:rsidR="00054CCB" w:rsidRPr="00A85B2D" w:rsidRDefault="00054CCB" w:rsidP="00881CA0">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RR</w:t>
            </w:r>
          </w:p>
        </w:tc>
      </w:tr>
      <w:tr w:rsidR="00A85B2D" w:rsidRPr="00A85B2D" w:rsidTr="009C7CAE">
        <w:trPr>
          <w:cantSplit/>
          <w:jc w:val="center"/>
        </w:trPr>
        <w:tc>
          <w:tcPr>
            <w:tcW w:w="1316" w:type="dxa"/>
            <w:gridSpan w:val="2"/>
            <w:vMerge/>
            <w:shd w:val="clear" w:color="auto" w:fill="FFFFFF"/>
            <w:vAlign w:val="center"/>
          </w:tcPr>
          <w:p w:rsidR="00054CCB" w:rsidRPr="00A85B2D" w:rsidRDefault="00054CCB" w:rsidP="00881CA0">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p>
        </w:tc>
        <w:tc>
          <w:tcPr>
            <w:tcW w:w="882" w:type="dxa"/>
            <w:shd w:val="clear" w:color="auto" w:fill="FFFFFF"/>
            <w:vAlign w:val="center"/>
          </w:tcPr>
          <w:p w:rsidR="00054CCB" w:rsidRPr="00A85B2D" w:rsidRDefault="00054CCB" w:rsidP="00881CA0">
            <w:pPr>
              <w:tabs>
                <w:tab w:val="left" w:pos="432"/>
              </w:tabs>
              <w:autoSpaceDE w:val="0"/>
              <w:autoSpaceDN w:val="0"/>
              <w:adjustRightInd w:val="0"/>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Short IPI</w:t>
            </w:r>
          </w:p>
        </w:tc>
        <w:tc>
          <w:tcPr>
            <w:tcW w:w="959" w:type="dxa"/>
            <w:shd w:val="clear" w:color="auto" w:fill="FFFFFF"/>
            <w:vAlign w:val="center"/>
          </w:tcPr>
          <w:p w:rsidR="00054CCB" w:rsidRPr="00A85B2D" w:rsidRDefault="00054CCB" w:rsidP="00881CA0">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Normal IPI</w:t>
            </w:r>
          </w:p>
        </w:tc>
        <w:tc>
          <w:tcPr>
            <w:tcW w:w="808" w:type="dxa"/>
            <w:vMerge/>
            <w:shd w:val="clear" w:color="auto" w:fill="FFFFFF"/>
            <w:vAlign w:val="center"/>
          </w:tcPr>
          <w:p w:rsidR="00054CCB" w:rsidRPr="00A85B2D" w:rsidRDefault="00054CCB" w:rsidP="00881CA0">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p>
        </w:tc>
        <w:tc>
          <w:tcPr>
            <w:tcW w:w="797" w:type="dxa"/>
            <w:vMerge/>
            <w:shd w:val="clear" w:color="auto" w:fill="FFFFFF"/>
          </w:tcPr>
          <w:p w:rsidR="00054CCB" w:rsidRPr="00A85B2D" w:rsidRDefault="00054CCB" w:rsidP="00881CA0">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p>
        </w:tc>
      </w:tr>
      <w:tr w:rsidR="00A85B2D" w:rsidRPr="00A85B2D" w:rsidTr="009C7CAE">
        <w:trPr>
          <w:cantSplit/>
          <w:jc w:val="center"/>
        </w:trPr>
        <w:tc>
          <w:tcPr>
            <w:tcW w:w="914" w:type="dxa"/>
            <w:vMerge w:val="restart"/>
            <w:shd w:val="clear" w:color="auto" w:fill="FFFFFF"/>
            <w:vAlign w:val="center"/>
          </w:tcPr>
          <w:p w:rsidR="00054CCB" w:rsidRPr="00A85B2D" w:rsidRDefault="00054CCB" w:rsidP="00881CA0">
            <w:pPr>
              <w:tabs>
                <w:tab w:val="left" w:pos="432"/>
              </w:tabs>
              <w:autoSpaceDE w:val="0"/>
              <w:autoSpaceDN w:val="0"/>
              <w:adjustRightInd w:val="0"/>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LBW</w:t>
            </w:r>
          </w:p>
        </w:tc>
        <w:tc>
          <w:tcPr>
            <w:tcW w:w="0" w:type="auto"/>
            <w:shd w:val="clear" w:color="auto" w:fill="FFFFFF"/>
            <w:vAlign w:val="center"/>
          </w:tcPr>
          <w:p w:rsidR="00054CCB" w:rsidRPr="00A85B2D" w:rsidRDefault="00054CCB" w:rsidP="00881CA0">
            <w:pPr>
              <w:tabs>
                <w:tab w:val="left" w:pos="432"/>
              </w:tabs>
              <w:autoSpaceDE w:val="0"/>
              <w:autoSpaceDN w:val="0"/>
              <w:adjustRightInd w:val="0"/>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Yes</w:t>
            </w:r>
          </w:p>
        </w:tc>
        <w:tc>
          <w:tcPr>
            <w:tcW w:w="882" w:type="dxa"/>
            <w:shd w:val="clear" w:color="auto" w:fill="FFFFFF"/>
            <w:vAlign w:val="center"/>
          </w:tcPr>
          <w:p w:rsidR="00054CCB" w:rsidRPr="00A85B2D" w:rsidRDefault="00054CCB" w:rsidP="00881CA0">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46</w:t>
            </w:r>
          </w:p>
        </w:tc>
        <w:tc>
          <w:tcPr>
            <w:tcW w:w="959" w:type="dxa"/>
            <w:shd w:val="clear" w:color="auto" w:fill="FFFFFF"/>
            <w:vAlign w:val="center"/>
          </w:tcPr>
          <w:p w:rsidR="00054CCB" w:rsidRPr="00A85B2D" w:rsidRDefault="00054CCB" w:rsidP="00881CA0">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0</w:t>
            </w:r>
          </w:p>
        </w:tc>
        <w:tc>
          <w:tcPr>
            <w:tcW w:w="808" w:type="dxa"/>
            <w:shd w:val="clear" w:color="auto" w:fill="FFFFFF"/>
            <w:vAlign w:val="center"/>
          </w:tcPr>
          <w:p w:rsidR="00054CCB" w:rsidRPr="00A85B2D" w:rsidRDefault="00054CCB" w:rsidP="00881CA0">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46</w:t>
            </w:r>
          </w:p>
        </w:tc>
        <w:tc>
          <w:tcPr>
            <w:tcW w:w="797" w:type="dxa"/>
            <w:vMerge w:val="restart"/>
            <w:shd w:val="clear" w:color="auto" w:fill="FFFFFF"/>
          </w:tcPr>
          <w:p w:rsidR="00054CCB" w:rsidRPr="00A85B2D" w:rsidRDefault="00054CCB" w:rsidP="00881CA0">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2.404</w:t>
            </w:r>
          </w:p>
        </w:tc>
      </w:tr>
      <w:tr w:rsidR="00A85B2D" w:rsidRPr="00A85B2D" w:rsidTr="009C7CAE">
        <w:trPr>
          <w:cantSplit/>
          <w:jc w:val="center"/>
        </w:trPr>
        <w:tc>
          <w:tcPr>
            <w:tcW w:w="914" w:type="dxa"/>
            <w:vMerge/>
            <w:shd w:val="clear" w:color="auto" w:fill="FFFFFF"/>
            <w:vAlign w:val="center"/>
          </w:tcPr>
          <w:p w:rsidR="00054CCB" w:rsidRPr="00A85B2D" w:rsidRDefault="00054CCB" w:rsidP="00881CA0">
            <w:pPr>
              <w:tabs>
                <w:tab w:val="left" w:pos="432"/>
              </w:tabs>
              <w:autoSpaceDE w:val="0"/>
              <w:autoSpaceDN w:val="0"/>
              <w:adjustRightInd w:val="0"/>
              <w:spacing w:after="0" w:line="240" w:lineRule="auto"/>
              <w:jc w:val="both"/>
              <w:rPr>
                <w:rFonts w:ascii="Times New Roman" w:hAnsi="Times New Roman" w:cs="Times New Roman"/>
                <w:b/>
                <w:color w:val="000000" w:themeColor="text1"/>
                <w:sz w:val="21"/>
                <w:szCs w:val="21"/>
              </w:rPr>
            </w:pPr>
          </w:p>
        </w:tc>
        <w:tc>
          <w:tcPr>
            <w:tcW w:w="0" w:type="auto"/>
            <w:shd w:val="clear" w:color="auto" w:fill="FFFFFF"/>
            <w:vAlign w:val="center"/>
          </w:tcPr>
          <w:p w:rsidR="00054CCB" w:rsidRPr="00A85B2D" w:rsidRDefault="00054CCB" w:rsidP="00881CA0">
            <w:pPr>
              <w:tabs>
                <w:tab w:val="left" w:pos="432"/>
              </w:tabs>
              <w:autoSpaceDE w:val="0"/>
              <w:autoSpaceDN w:val="0"/>
              <w:adjustRightInd w:val="0"/>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No</w:t>
            </w:r>
          </w:p>
        </w:tc>
        <w:tc>
          <w:tcPr>
            <w:tcW w:w="882" w:type="dxa"/>
            <w:shd w:val="clear" w:color="auto" w:fill="FFFFFF"/>
            <w:vAlign w:val="center"/>
          </w:tcPr>
          <w:p w:rsidR="00054CCB" w:rsidRPr="00A85B2D" w:rsidRDefault="00054CCB" w:rsidP="00881CA0">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114</w:t>
            </w:r>
          </w:p>
        </w:tc>
        <w:tc>
          <w:tcPr>
            <w:tcW w:w="959" w:type="dxa"/>
            <w:shd w:val="clear" w:color="auto" w:fill="FFFFFF"/>
            <w:vAlign w:val="center"/>
          </w:tcPr>
          <w:p w:rsidR="00054CCB" w:rsidRPr="00A85B2D" w:rsidRDefault="00054CCB" w:rsidP="00881CA0">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160</w:t>
            </w:r>
          </w:p>
        </w:tc>
        <w:tc>
          <w:tcPr>
            <w:tcW w:w="808" w:type="dxa"/>
            <w:shd w:val="clear" w:color="auto" w:fill="FFFFFF"/>
            <w:vAlign w:val="center"/>
          </w:tcPr>
          <w:p w:rsidR="00054CCB" w:rsidRPr="00A85B2D" w:rsidRDefault="00054CCB" w:rsidP="00881CA0">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274</w:t>
            </w:r>
          </w:p>
        </w:tc>
        <w:tc>
          <w:tcPr>
            <w:tcW w:w="797" w:type="dxa"/>
            <w:vMerge/>
            <w:shd w:val="clear" w:color="auto" w:fill="FFFFFF"/>
          </w:tcPr>
          <w:p w:rsidR="00054CCB" w:rsidRPr="00A85B2D" w:rsidRDefault="00054CCB" w:rsidP="00881CA0">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p>
        </w:tc>
      </w:tr>
      <w:tr w:rsidR="00A85B2D" w:rsidRPr="00A85B2D" w:rsidTr="009C7CAE">
        <w:trPr>
          <w:cantSplit/>
          <w:jc w:val="center"/>
        </w:trPr>
        <w:tc>
          <w:tcPr>
            <w:tcW w:w="1316" w:type="dxa"/>
            <w:gridSpan w:val="2"/>
            <w:shd w:val="clear" w:color="auto" w:fill="FFFFFF"/>
            <w:vAlign w:val="center"/>
          </w:tcPr>
          <w:p w:rsidR="00054CCB" w:rsidRPr="00A85B2D" w:rsidRDefault="00054CCB" w:rsidP="00881CA0">
            <w:pPr>
              <w:tabs>
                <w:tab w:val="left" w:pos="432"/>
              </w:tabs>
              <w:autoSpaceDE w:val="0"/>
              <w:autoSpaceDN w:val="0"/>
              <w:adjustRightInd w:val="0"/>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Total</w:t>
            </w:r>
          </w:p>
        </w:tc>
        <w:tc>
          <w:tcPr>
            <w:tcW w:w="882" w:type="dxa"/>
            <w:shd w:val="clear" w:color="auto" w:fill="FFFFFF"/>
            <w:vAlign w:val="center"/>
          </w:tcPr>
          <w:p w:rsidR="00054CCB" w:rsidRPr="00A85B2D" w:rsidRDefault="00054CCB" w:rsidP="00881CA0">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160</w:t>
            </w:r>
          </w:p>
        </w:tc>
        <w:tc>
          <w:tcPr>
            <w:tcW w:w="959" w:type="dxa"/>
            <w:shd w:val="clear" w:color="auto" w:fill="FFFFFF"/>
            <w:vAlign w:val="center"/>
          </w:tcPr>
          <w:p w:rsidR="00054CCB" w:rsidRPr="00A85B2D" w:rsidRDefault="00054CCB" w:rsidP="00881CA0">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160</w:t>
            </w:r>
          </w:p>
        </w:tc>
        <w:tc>
          <w:tcPr>
            <w:tcW w:w="808" w:type="dxa"/>
            <w:shd w:val="clear" w:color="auto" w:fill="FFFFFF"/>
            <w:vAlign w:val="center"/>
          </w:tcPr>
          <w:p w:rsidR="00054CCB" w:rsidRPr="00A85B2D" w:rsidRDefault="00054CCB" w:rsidP="00881CA0">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320</w:t>
            </w:r>
          </w:p>
        </w:tc>
        <w:tc>
          <w:tcPr>
            <w:tcW w:w="797" w:type="dxa"/>
            <w:vMerge/>
            <w:shd w:val="clear" w:color="auto" w:fill="FFFFFF"/>
          </w:tcPr>
          <w:p w:rsidR="00054CCB" w:rsidRPr="00A85B2D" w:rsidRDefault="00054CCB" w:rsidP="00881CA0">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p>
        </w:tc>
      </w:tr>
    </w:tbl>
    <w:p w:rsidR="00054CCB" w:rsidRPr="00A85B2D" w:rsidRDefault="00054CCB"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Chi value=53.72</w:t>
      </w:r>
    </w:p>
    <w:p w:rsidR="00054CCB" w:rsidRPr="00A85B2D" w:rsidRDefault="00054CCB" w:rsidP="00881CA0">
      <w:pPr>
        <w:tabs>
          <w:tab w:val="left" w:pos="432"/>
        </w:tabs>
        <w:spacing w:after="0" w:line="240" w:lineRule="auto"/>
        <w:jc w:val="both"/>
        <w:rPr>
          <w:rFonts w:ascii="Times New Roman" w:hAnsi="Times New Roman" w:cs="Times New Roman"/>
          <w:color w:val="000000" w:themeColor="text1"/>
          <w:sz w:val="21"/>
          <w:szCs w:val="21"/>
        </w:rPr>
      </w:pPr>
      <w:proofErr w:type="gramStart"/>
      <w:r w:rsidRPr="00A85B2D">
        <w:rPr>
          <w:rFonts w:ascii="Times New Roman" w:hAnsi="Times New Roman" w:cs="Times New Roman"/>
          <w:color w:val="000000" w:themeColor="text1"/>
          <w:sz w:val="21"/>
          <w:szCs w:val="21"/>
        </w:rPr>
        <w:t>p-value=</w:t>
      </w:r>
      <w:proofErr w:type="gramEnd"/>
      <w:r w:rsidRPr="00A85B2D">
        <w:rPr>
          <w:rFonts w:ascii="Times New Roman" w:hAnsi="Times New Roman" w:cs="Times New Roman"/>
          <w:color w:val="000000" w:themeColor="text1"/>
          <w:sz w:val="21"/>
          <w:szCs w:val="21"/>
        </w:rPr>
        <w:t>0.0001(Significant)</w:t>
      </w:r>
    </w:p>
    <w:p w:rsidR="00054CCB" w:rsidRPr="00A85B2D" w:rsidRDefault="00054CCB" w:rsidP="00881CA0">
      <w:pPr>
        <w:tabs>
          <w:tab w:val="left" w:pos="432"/>
        </w:tabs>
        <w:spacing w:after="0" w:line="240" w:lineRule="auto"/>
        <w:jc w:val="both"/>
        <w:rPr>
          <w:rFonts w:ascii="Times New Roman" w:hAnsi="Times New Roman" w:cs="Times New Roman"/>
          <w:color w:val="000000" w:themeColor="text1"/>
          <w:sz w:val="21"/>
          <w:szCs w:val="21"/>
        </w:rPr>
      </w:pPr>
    </w:p>
    <w:p w:rsidR="009C7CAE" w:rsidRPr="00A85B2D" w:rsidRDefault="009C7CAE" w:rsidP="009C7CAE">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t xml:space="preserve">The study results revealed that the mean gestational age of the patients was 38.47±2.38 weeks </w:t>
      </w:r>
      <w:r w:rsidRPr="00A85B2D">
        <w:rPr>
          <w:rFonts w:ascii="Times New Roman" w:hAnsi="Times New Roman" w:cs="Times New Roman"/>
          <w:color w:val="000000" w:themeColor="text1"/>
          <w:sz w:val="21"/>
          <w:szCs w:val="21"/>
        </w:rPr>
        <w:lastRenderedPageBreak/>
        <w:t xml:space="preserve">with minimum and maximum gestational ages of 32 &amp; 41 weeks respectively. </w:t>
      </w:r>
    </w:p>
    <w:p w:rsidR="009C7CAE" w:rsidRPr="00A85B2D" w:rsidRDefault="009C7CAE" w:rsidP="009C7CAE">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t xml:space="preserve">The study results revealed that the mean value of birth weight of the baby was 2625.63± 584.54 grams with minimum and maximum birth weight values of 1500 and 3600 grams respectively. </w:t>
      </w:r>
    </w:p>
    <w:p w:rsidR="009C7CAE" w:rsidRPr="00A85B2D" w:rsidRDefault="009C7CAE" w:rsidP="009C7CAE">
      <w:pPr>
        <w:tabs>
          <w:tab w:val="left" w:pos="432"/>
        </w:tabs>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color w:val="000000" w:themeColor="text1"/>
          <w:sz w:val="21"/>
          <w:szCs w:val="21"/>
        </w:rPr>
        <w:tab/>
        <w:t>In my study low birth weight was observed in 14.38% cases and all were from short IPI group.</w:t>
      </w:r>
      <w:r w:rsidRPr="00A85B2D">
        <w:rPr>
          <w:rFonts w:ascii="Times New Roman" w:hAnsi="Times New Roman" w:cs="Times New Roman"/>
          <w:b/>
          <w:color w:val="000000" w:themeColor="text1"/>
          <w:sz w:val="21"/>
          <w:szCs w:val="21"/>
        </w:rPr>
        <w:t xml:space="preserve"> </w:t>
      </w:r>
    </w:p>
    <w:p w:rsidR="007F1A20" w:rsidRPr="00A85B2D" w:rsidRDefault="00881CA0"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7F1A20" w:rsidRPr="00A85B2D">
        <w:rPr>
          <w:rFonts w:ascii="Times New Roman" w:hAnsi="Times New Roman" w:cs="Times New Roman"/>
          <w:color w:val="000000" w:themeColor="text1"/>
          <w:sz w:val="21"/>
          <w:szCs w:val="21"/>
        </w:rPr>
        <w:t xml:space="preserve">The preterm deliveries were observed in 67 </w:t>
      </w:r>
      <w:proofErr w:type="gramStart"/>
      <w:r w:rsidR="007F1A20" w:rsidRPr="00A85B2D">
        <w:rPr>
          <w:rFonts w:ascii="Times New Roman" w:hAnsi="Times New Roman" w:cs="Times New Roman"/>
          <w:color w:val="000000" w:themeColor="text1"/>
          <w:sz w:val="21"/>
          <w:szCs w:val="21"/>
        </w:rPr>
        <w:t>cases(</w:t>
      </w:r>
      <w:proofErr w:type="gramEnd"/>
      <w:r w:rsidR="007F1A20" w:rsidRPr="00A85B2D">
        <w:rPr>
          <w:rFonts w:ascii="Times New Roman" w:hAnsi="Times New Roman" w:cs="Times New Roman"/>
          <w:color w:val="000000" w:themeColor="text1"/>
          <w:sz w:val="21"/>
          <w:szCs w:val="21"/>
        </w:rPr>
        <w:t xml:space="preserve">20.9%) in which 46 (68%) were from short IPI group and 21(31.3%) were from normal IPI group. Statistically a significant risk of preterm delivery was noted in short IPI group as compared to normal IPI group. </w:t>
      </w:r>
      <w:proofErr w:type="spellStart"/>
      <w:proofErr w:type="gramStart"/>
      <w:r w:rsidR="007F1A20" w:rsidRPr="00A85B2D">
        <w:rPr>
          <w:rFonts w:ascii="Times New Roman" w:hAnsi="Times New Roman" w:cs="Times New Roman"/>
          <w:color w:val="000000" w:themeColor="text1"/>
          <w:sz w:val="21"/>
          <w:szCs w:val="21"/>
        </w:rPr>
        <w:t>i.e</w:t>
      </w:r>
      <w:proofErr w:type="spellEnd"/>
      <w:proofErr w:type="gramEnd"/>
      <w:r w:rsidR="007F1A20" w:rsidRPr="00A85B2D">
        <w:rPr>
          <w:rFonts w:ascii="Times New Roman" w:hAnsi="Times New Roman" w:cs="Times New Roman"/>
          <w:color w:val="000000" w:themeColor="text1"/>
          <w:sz w:val="21"/>
          <w:szCs w:val="21"/>
        </w:rPr>
        <w:t xml:space="preserve"> RR=2.67</w:t>
      </w:r>
      <w:r w:rsidR="00D4246E" w:rsidRPr="00A85B2D">
        <w:rPr>
          <w:rFonts w:ascii="Times New Roman" w:hAnsi="Times New Roman" w:cs="Times New Roman"/>
          <w:color w:val="000000" w:themeColor="text1"/>
          <w:sz w:val="21"/>
          <w:szCs w:val="21"/>
        </w:rPr>
        <w:t xml:space="preserve"> as shown in the table as shown below.</w:t>
      </w:r>
    </w:p>
    <w:p w:rsidR="007F1A20" w:rsidRPr="00A85B2D" w:rsidRDefault="00881CA0"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7F1A20" w:rsidRPr="00A85B2D">
        <w:rPr>
          <w:rFonts w:ascii="Times New Roman" w:hAnsi="Times New Roman" w:cs="Times New Roman"/>
          <w:color w:val="000000" w:themeColor="text1"/>
          <w:sz w:val="21"/>
          <w:szCs w:val="21"/>
        </w:rPr>
        <w:t xml:space="preserve">The LBW babies were observed in 46 cases in which all the 46 (100%) were from short IPI group. Statistically a significant risk of LBW babies was noted in short IPI group as compared to normal IPI group. </w:t>
      </w:r>
      <w:proofErr w:type="spellStart"/>
      <w:proofErr w:type="gramStart"/>
      <w:r w:rsidR="007F1A20" w:rsidRPr="00A85B2D">
        <w:rPr>
          <w:rFonts w:ascii="Times New Roman" w:hAnsi="Times New Roman" w:cs="Times New Roman"/>
          <w:color w:val="000000" w:themeColor="text1"/>
          <w:sz w:val="21"/>
          <w:szCs w:val="21"/>
        </w:rPr>
        <w:t>i.e</w:t>
      </w:r>
      <w:proofErr w:type="spellEnd"/>
      <w:proofErr w:type="gramEnd"/>
      <w:r w:rsidR="007F1A20" w:rsidRPr="00A85B2D">
        <w:rPr>
          <w:rFonts w:ascii="Times New Roman" w:hAnsi="Times New Roman" w:cs="Times New Roman"/>
          <w:color w:val="000000" w:themeColor="text1"/>
          <w:sz w:val="21"/>
          <w:szCs w:val="21"/>
        </w:rPr>
        <w:t xml:space="preserve"> RR=2.404.</w:t>
      </w:r>
    </w:p>
    <w:p w:rsidR="007F1A20" w:rsidRPr="00A85B2D" w:rsidRDefault="00881CA0"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7F1A20" w:rsidRPr="00A85B2D">
        <w:rPr>
          <w:rFonts w:ascii="Times New Roman" w:hAnsi="Times New Roman" w:cs="Times New Roman"/>
          <w:color w:val="000000" w:themeColor="text1"/>
          <w:sz w:val="21"/>
          <w:szCs w:val="21"/>
        </w:rPr>
        <w:t xml:space="preserve">The study results revealed that in patients below 30 years, preterm birth was noted in 48 cases in which 34 were from short IPI group and 14 were from normal IPI group, similarly in patients of age 30 years and above, preterm birth was noted in 19 cases in which 12 were from short IPI group and 7 were from normal IPI group. Statistically significant greater risk of preterm delivery was found in short IPI group as compared to normal IPI group stratifying by age. </w:t>
      </w:r>
      <w:proofErr w:type="gramStart"/>
      <w:r w:rsidR="007F1A20" w:rsidRPr="00A85B2D">
        <w:rPr>
          <w:rFonts w:ascii="Times New Roman" w:hAnsi="Times New Roman" w:cs="Times New Roman"/>
          <w:color w:val="000000" w:themeColor="text1"/>
          <w:sz w:val="21"/>
          <w:szCs w:val="21"/>
        </w:rPr>
        <w:t>i</w:t>
      </w:r>
      <w:proofErr w:type="gramEnd"/>
      <w:r w:rsidR="007F1A20" w:rsidRPr="00A85B2D">
        <w:rPr>
          <w:rFonts w:ascii="Times New Roman" w:hAnsi="Times New Roman" w:cs="Times New Roman"/>
          <w:color w:val="000000" w:themeColor="text1"/>
          <w:sz w:val="21"/>
          <w:szCs w:val="21"/>
        </w:rPr>
        <w:t>. e RR= 3.803 &amp; 1.57 respectively</w:t>
      </w:r>
      <w:r w:rsidR="00D4246E" w:rsidRPr="00A85B2D">
        <w:rPr>
          <w:rFonts w:ascii="Times New Roman" w:hAnsi="Times New Roman" w:cs="Times New Roman"/>
          <w:color w:val="000000" w:themeColor="text1"/>
          <w:sz w:val="21"/>
          <w:szCs w:val="21"/>
        </w:rPr>
        <w:t xml:space="preserve"> as shown in the table below.</w:t>
      </w:r>
    </w:p>
    <w:p w:rsidR="007F1A20" w:rsidRPr="00A85B2D" w:rsidRDefault="00881CA0"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7F1A20" w:rsidRPr="00A85B2D">
        <w:rPr>
          <w:rFonts w:ascii="Times New Roman" w:hAnsi="Times New Roman" w:cs="Times New Roman"/>
          <w:color w:val="000000" w:themeColor="text1"/>
          <w:sz w:val="21"/>
          <w:szCs w:val="21"/>
        </w:rPr>
        <w:t xml:space="preserve">The study results revealed that in patients below 30 years, LBW was noted in 34 cases and all the 34 cases were from short IPI group, similarly in patients of age 30 years and above, LBW was noted in 12 cases and all 12 cases were from short IPI group. Statistically significant greater risk of LBW was found in short IPI group as compared to normal IPI group stratified by age. </w:t>
      </w:r>
      <w:proofErr w:type="gramStart"/>
      <w:r w:rsidR="007F1A20" w:rsidRPr="00A85B2D">
        <w:rPr>
          <w:rFonts w:ascii="Times New Roman" w:hAnsi="Times New Roman" w:cs="Times New Roman"/>
          <w:color w:val="000000" w:themeColor="text1"/>
          <w:sz w:val="21"/>
          <w:szCs w:val="21"/>
        </w:rPr>
        <w:t>i</w:t>
      </w:r>
      <w:proofErr w:type="gramEnd"/>
      <w:r w:rsidR="007F1A20" w:rsidRPr="00A85B2D">
        <w:rPr>
          <w:rFonts w:ascii="Times New Roman" w:hAnsi="Times New Roman" w:cs="Times New Roman"/>
          <w:color w:val="000000" w:themeColor="text1"/>
          <w:sz w:val="21"/>
          <w:szCs w:val="21"/>
        </w:rPr>
        <w:t xml:space="preserve">. e RR= 2.83 &amp; 2.033 respectively. </w:t>
      </w:r>
    </w:p>
    <w:p w:rsidR="007F1A20" w:rsidRPr="00A85B2D" w:rsidRDefault="00881CA0"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7F1A20" w:rsidRPr="00A85B2D">
        <w:rPr>
          <w:rFonts w:ascii="Times New Roman" w:hAnsi="Times New Roman" w:cs="Times New Roman"/>
          <w:color w:val="000000" w:themeColor="text1"/>
          <w:sz w:val="21"/>
          <w:szCs w:val="21"/>
        </w:rPr>
        <w:t xml:space="preserve">The study results revealed that in patients of normal BMI, preterm birth was noted in 60 cases in which 40 were from short IPI group and 20 were from normal IPI group, similarly in overweight or obese patients, preterm birth was noted in 6 cases and all 6 were from short IPI group. Statistically significant greater risk of preterm delivery was found in short IPI group as compared to normal IPI group stratified by BMI. </w:t>
      </w:r>
      <w:proofErr w:type="gramStart"/>
      <w:r w:rsidR="007F1A20" w:rsidRPr="00A85B2D">
        <w:rPr>
          <w:rFonts w:ascii="Times New Roman" w:hAnsi="Times New Roman" w:cs="Times New Roman"/>
          <w:color w:val="000000" w:themeColor="text1"/>
          <w:sz w:val="21"/>
          <w:szCs w:val="21"/>
        </w:rPr>
        <w:t>i</w:t>
      </w:r>
      <w:proofErr w:type="gramEnd"/>
      <w:r w:rsidR="007F1A20" w:rsidRPr="00A85B2D">
        <w:rPr>
          <w:rFonts w:ascii="Times New Roman" w:hAnsi="Times New Roman" w:cs="Times New Roman"/>
          <w:color w:val="000000" w:themeColor="text1"/>
          <w:sz w:val="21"/>
          <w:szCs w:val="21"/>
        </w:rPr>
        <w:t xml:space="preserve">. e RR= 2.45 &amp; 2.12 respectively. </w:t>
      </w:r>
    </w:p>
    <w:p w:rsidR="007F1A20" w:rsidRPr="00A85B2D" w:rsidRDefault="00881CA0"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7F1A20" w:rsidRPr="00A85B2D">
        <w:rPr>
          <w:rFonts w:ascii="Times New Roman" w:hAnsi="Times New Roman" w:cs="Times New Roman"/>
          <w:color w:val="000000" w:themeColor="text1"/>
          <w:sz w:val="21"/>
          <w:szCs w:val="21"/>
        </w:rPr>
        <w:t xml:space="preserve">The study results revealed that in patients of normal BMI, LBW was noted in 40 and all 40 cases were from short IPI group, similarly in overweight or obese patients, LBW was noted in 6 cases and all 6 were from short IPI group. Statistically significant greater risk of LBW was found in short IPI group as </w:t>
      </w:r>
      <w:r w:rsidR="007F1A20" w:rsidRPr="00A85B2D">
        <w:rPr>
          <w:rFonts w:ascii="Times New Roman" w:hAnsi="Times New Roman" w:cs="Times New Roman"/>
          <w:color w:val="000000" w:themeColor="text1"/>
          <w:sz w:val="21"/>
          <w:szCs w:val="21"/>
        </w:rPr>
        <w:lastRenderedPageBreak/>
        <w:t xml:space="preserve">compared to normal IPI group stratified by BMI. </w:t>
      </w:r>
      <w:proofErr w:type="gramStart"/>
      <w:r w:rsidR="007F1A20" w:rsidRPr="00A85B2D">
        <w:rPr>
          <w:rFonts w:ascii="Times New Roman" w:hAnsi="Times New Roman" w:cs="Times New Roman"/>
          <w:color w:val="000000" w:themeColor="text1"/>
          <w:sz w:val="21"/>
          <w:szCs w:val="21"/>
        </w:rPr>
        <w:t>i</w:t>
      </w:r>
      <w:proofErr w:type="gramEnd"/>
      <w:r w:rsidR="007F1A20" w:rsidRPr="00A85B2D">
        <w:rPr>
          <w:rFonts w:ascii="Times New Roman" w:hAnsi="Times New Roman" w:cs="Times New Roman"/>
          <w:color w:val="000000" w:themeColor="text1"/>
          <w:sz w:val="21"/>
          <w:szCs w:val="21"/>
        </w:rPr>
        <w:t xml:space="preserve">. e RR= 2.43 &amp; 2.12 respectively. </w:t>
      </w:r>
    </w:p>
    <w:p w:rsidR="007F1A20" w:rsidRPr="00A85B2D" w:rsidRDefault="00881CA0"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7F1A20" w:rsidRPr="00A85B2D">
        <w:rPr>
          <w:rFonts w:ascii="Times New Roman" w:hAnsi="Times New Roman" w:cs="Times New Roman"/>
          <w:color w:val="000000" w:themeColor="text1"/>
          <w:sz w:val="21"/>
          <w:szCs w:val="21"/>
        </w:rPr>
        <w:t xml:space="preserve">In patients with parity one, preterm delivery was found in 39 cases in which 30 were from short IPI group, in parity two patients, preterm </w:t>
      </w:r>
      <w:proofErr w:type="spellStart"/>
      <w:r w:rsidR="007F1A20" w:rsidRPr="00A85B2D">
        <w:rPr>
          <w:rFonts w:ascii="Times New Roman" w:hAnsi="Times New Roman" w:cs="Times New Roman"/>
          <w:color w:val="000000" w:themeColor="text1"/>
          <w:sz w:val="21"/>
          <w:szCs w:val="21"/>
        </w:rPr>
        <w:t>labour</w:t>
      </w:r>
      <w:proofErr w:type="spellEnd"/>
      <w:r w:rsidR="007F1A20" w:rsidRPr="00A85B2D">
        <w:rPr>
          <w:rFonts w:ascii="Times New Roman" w:hAnsi="Times New Roman" w:cs="Times New Roman"/>
          <w:color w:val="000000" w:themeColor="text1"/>
          <w:sz w:val="21"/>
          <w:szCs w:val="21"/>
        </w:rPr>
        <w:t xml:space="preserve"> was found in 23 cases in which 12 were from short IPI group, similarly in patients with parity three, preterm </w:t>
      </w:r>
      <w:proofErr w:type="spellStart"/>
      <w:r w:rsidR="007F1A20" w:rsidRPr="00A85B2D">
        <w:rPr>
          <w:rFonts w:ascii="Times New Roman" w:hAnsi="Times New Roman" w:cs="Times New Roman"/>
          <w:color w:val="000000" w:themeColor="text1"/>
          <w:sz w:val="21"/>
          <w:szCs w:val="21"/>
        </w:rPr>
        <w:t>labour</w:t>
      </w:r>
      <w:proofErr w:type="spellEnd"/>
      <w:r w:rsidR="007F1A20" w:rsidRPr="00A85B2D">
        <w:rPr>
          <w:rFonts w:ascii="Times New Roman" w:hAnsi="Times New Roman" w:cs="Times New Roman"/>
          <w:color w:val="000000" w:themeColor="text1"/>
          <w:sz w:val="21"/>
          <w:szCs w:val="21"/>
        </w:rPr>
        <w:t xml:space="preserve"> was found in 7cases in which 6 were from short IPI group and 1 was from normal IPI group. Statistically significantly greater risk of preterm delivery was found in short IPI group as compared to normal IPI group stratified by parity</w:t>
      </w:r>
      <w:r w:rsidRPr="00A85B2D">
        <w:rPr>
          <w:rFonts w:ascii="Times New Roman" w:hAnsi="Times New Roman" w:cs="Times New Roman"/>
          <w:color w:val="000000" w:themeColor="text1"/>
          <w:sz w:val="21"/>
          <w:szCs w:val="21"/>
        </w:rPr>
        <w:t xml:space="preserve"> </w:t>
      </w:r>
      <w:proofErr w:type="spellStart"/>
      <w:r w:rsidR="007F1A20" w:rsidRPr="00A85B2D">
        <w:rPr>
          <w:rFonts w:ascii="Times New Roman" w:hAnsi="Times New Roman" w:cs="Times New Roman"/>
          <w:color w:val="000000" w:themeColor="text1"/>
          <w:sz w:val="21"/>
          <w:szCs w:val="21"/>
        </w:rPr>
        <w:t>i.e</w:t>
      </w:r>
      <w:proofErr w:type="spellEnd"/>
      <w:r w:rsidR="007F1A20" w:rsidRPr="00A85B2D">
        <w:rPr>
          <w:rFonts w:ascii="Times New Roman" w:hAnsi="Times New Roman" w:cs="Times New Roman"/>
          <w:color w:val="000000" w:themeColor="text1"/>
          <w:sz w:val="21"/>
          <w:szCs w:val="21"/>
        </w:rPr>
        <w:t xml:space="preserve"> RR=1.75, 1.25 &amp; 2.08. </w:t>
      </w:r>
    </w:p>
    <w:p w:rsidR="007F1A20" w:rsidRPr="00A85B2D" w:rsidRDefault="00881CA0"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7F1A20" w:rsidRPr="00A85B2D">
        <w:rPr>
          <w:rFonts w:ascii="Times New Roman" w:hAnsi="Times New Roman" w:cs="Times New Roman"/>
          <w:color w:val="000000" w:themeColor="text1"/>
          <w:sz w:val="21"/>
          <w:szCs w:val="21"/>
        </w:rPr>
        <w:t xml:space="preserve">In patients with parity one, LBW was found in 30 cases and all 30 were from short IPI group, in parity two patients, LBW was found in 12 cases and all 12 were from short IPI group, similarly in patients with parity three, LBW was found in 4 cases and all 4 were from short IPI group . Statistically significantly greater risk of LBW was found in short IPI group as compared to normal IPI group stratified by parity. </w:t>
      </w:r>
      <w:proofErr w:type="spellStart"/>
      <w:proofErr w:type="gramStart"/>
      <w:r w:rsidR="007F1A20" w:rsidRPr="00A85B2D">
        <w:rPr>
          <w:rFonts w:ascii="Times New Roman" w:hAnsi="Times New Roman" w:cs="Times New Roman"/>
          <w:color w:val="000000" w:themeColor="text1"/>
          <w:sz w:val="21"/>
          <w:szCs w:val="21"/>
        </w:rPr>
        <w:t>i.e</w:t>
      </w:r>
      <w:proofErr w:type="spellEnd"/>
      <w:proofErr w:type="gramEnd"/>
      <w:r w:rsidR="007F1A20" w:rsidRPr="00A85B2D">
        <w:rPr>
          <w:rFonts w:ascii="Times New Roman" w:hAnsi="Times New Roman" w:cs="Times New Roman"/>
          <w:color w:val="000000" w:themeColor="text1"/>
          <w:sz w:val="21"/>
          <w:szCs w:val="21"/>
        </w:rPr>
        <w:t xml:space="preserve"> RR=2.48, 2.60 &amp; 2.40. </w:t>
      </w:r>
    </w:p>
    <w:p w:rsidR="007F1A20" w:rsidRPr="00A85B2D" w:rsidRDefault="00881CA0"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lastRenderedPageBreak/>
        <w:tab/>
      </w:r>
      <w:r w:rsidR="007F1A20" w:rsidRPr="00A85B2D">
        <w:rPr>
          <w:rFonts w:ascii="Times New Roman" w:hAnsi="Times New Roman" w:cs="Times New Roman"/>
          <w:color w:val="000000" w:themeColor="text1"/>
          <w:sz w:val="21"/>
          <w:szCs w:val="21"/>
        </w:rPr>
        <w:t xml:space="preserve">In this study in patients with history of previous preterm birth, preterm birth was noted in 48 cases in which 34 were from short IPI group and 14 were from normal IPI group, similarly in patients without previous preterm history, preterm birth was noted in 19 cases in which12 were from short IPI group and 7 were from normal IPI group. Statistically significant greater risk of preterm delivery was found in short IPI group as compared to normal IPI group in patients without preterm history. </w:t>
      </w:r>
      <w:proofErr w:type="gramStart"/>
      <w:r w:rsidR="007F1A20" w:rsidRPr="00A85B2D">
        <w:rPr>
          <w:rFonts w:ascii="Times New Roman" w:hAnsi="Times New Roman" w:cs="Times New Roman"/>
          <w:color w:val="000000" w:themeColor="text1"/>
          <w:sz w:val="21"/>
          <w:szCs w:val="21"/>
        </w:rPr>
        <w:t>i</w:t>
      </w:r>
      <w:proofErr w:type="gramEnd"/>
      <w:r w:rsidR="007F1A20" w:rsidRPr="00A85B2D">
        <w:rPr>
          <w:rFonts w:ascii="Times New Roman" w:hAnsi="Times New Roman" w:cs="Times New Roman"/>
          <w:color w:val="000000" w:themeColor="text1"/>
          <w:sz w:val="21"/>
          <w:szCs w:val="21"/>
        </w:rPr>
        <w:t xml:space="preserve">. e RR=1.96. </w:t>
      </w:r>
    </w:p>
    <w:p w:rsidR="00D4246E" w:rsidRPr="00A85B2D" w:rsidRDefault="00881CA0"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7F1A20" w:rsidRPr="00A85B2D">
        <w:rPr>
          <w:rFonts w:ascii="Times New Roman" w:hAnsi="Times New Roman" w:cs="Times New Roman"/>
          <w:color w:val="000000" w:themeColor="text1"/>
          <w:sz w:val="21"/>
          <w:szCs w:val="21"/>
        </w:rPr>
        <w:t xml:space="preserve">In this study in patients with history of previous preterm birth, LBW was found in 34 </w:t>
      </w:r>
      <w:r w:rsidRPr="00A85B2D">
        <w:rPr>
          <w:rFonts w:ascii="Times New Roman" w:hAnsi="Times New Roman" w:cs="Times New Roman"/>
          <w:color w:val="000000" w:themeColor="text1"/>
          <w:sz w:val="21"/>
          <w:szCs w:val="21"/>
        </w:rPr>
        <w:tab/>
      </w:r>
      <w:r w:rsidR="007F1A20" w:rsidRPr="00A85B2D">
        <w:rPr>
          <w:rFonts w:ascii="Times New Roman" w:hAnsi="Times New Roman" w:cs="Times New Roman"/>
          <w:color w:val="000000" w:themeColor="text1"/>
          <w:sz w:val="21"/>
          <w:szCs w:val="21"/>
        </w:rPr>
        <w:t>cases and all 34 were from short IPI group, similarly in patients without preterm history,</w:t>
      </w:r>
    </w:p>
    <w:p w:rsidR="00D4246E" w:rsidRPr="00A85B2D" w:rsidRDefault="00DE3AC6"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7F1A20" w:rsidRPr="00A85B2D">
        <w:rPr>
          <w:rFonts w:ascii="Times New Roman" w:hAnsi="Times New Roman" w:cs="Times New Roman"/>
          <w:color w:val="000000" w:themeColor="text1"/>
          <w:sz w:val="21"/>
          <w:szCs w:val="21"/>
        </w:rPr>
        <w:t>LBW was noted in 12 cases in which all the 12 cases were from short IPI group.</w:t>
      </w:r>
    </w:p>
    <w:p w:rsidR="00844702" w:rsidRPr="00A85B2D" w:rsidRDefault="00DE3AC6" w:rsidP="00881CA0">
      <w:pPr>
        <w:tabs>
          <w:tab w:val="left" w:pos="432"/>
        </w:tabs>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color w:val="000000" w:themeColor="text1"/>
          <w:sz w:val="21"/>
          <w:szCs w:val="21"/>
        </w:rPr>
        <w:tab/>
      </w:r>
      <w:r w:rsidR="007F1A20" w:rsidRPr="00A85B2D">
        <w:rPr>
          <w:rFonts w:ascii="Times New Roman" w:hAnsi="Times New Roman" w:cs="Times New Roman"/>
          <w:color w:val="000000" w:themeColor="text1"/>
          <w:sz w:val="21"/>
          <w:szCs w:val="21"/>
        </w:rPr>
        <w:t xml:space="preserve">Statistically significant greater risk of LBW was found in short IPI group as compared </w:t>
      </w:r>
      <w:proofErr w:type="gramStart"/>
      <w:r w:rsidR="007F1A20" w:rsidRPr="00A85B2D">
        <w:rPr>
          <w:rFonts w:ascii="Times New Roman" w:hAnsi="Times New Roman" w:cs="Times New Roman"/>
          <w:color w:val="000000" w:themeColor="text1"/>
          <w:sz w:val="21"/>
          <w:szCs w:val="21"/>
        </w:rPr>
        <w:t>to</w:t>
      </w:r>
      <w:r w:rsidRPr="00A85B2D">
        <w:rPr>
          <w:rFonts w:ascii="Times New Roman" w:hAnsi="Times New Roman" w:cs="Times New Roman"/>
          <w:color w:val="000000" w:themeColor="text1"/>
          <w:sz w:val="21"/>
          <w:szCs w:val="21"/>
        </w:rPr>
        <w:t xml:space="preserve"> </w:t>
      </w:r>
      <w:r w:rsidR="007F1A20" w:rsidRPr="00A85B2D">
        <w:rPr>
          <w:rFonts w:ascii="Times New Roman" w:hAnsi="Times New Roman" w:cs="Times New Roman"/>
          <w:color w:val="000000" w:themeColor="text1"/>
          <w:sz w:val="21"/>
          <w:szCs w:val="21"/>
        </w:rPr>
        <w:t xml:space="preserve"> normal</w:t>
      </w:r>
      <w:proofErr w:type="gramEnd"/>
      <w:r w:rsidR="007F1A20" w:rsidRPr="00A85B2D">
        <w:rPr>
          <w:rFonts w:ascii="Times New Roman" w:hAnsi="Times New Roman" w:cs="Times New Roman"/>
          <w:color w:val="000000" w:themeColor="text1"/>
          <w:sz w:val="21"/>
          <w:szCs w:val="21"/>
        </w:rPr>
        <w:t xml:space="preserve"> IPI group stratified by history of previous preterm </w:t>
      </w:r>
      <w:proofErr w:type="spellStart"/>
      <w:r w:rsidR="007F1A20" w:rsidRPr="00A85B2D">
        <w:rPr>
          <w:rFonts w:ascii="Times New Roman" w:hAnsi="Times New Roman" w:cs="Times New Roman"/>
          <w:color w:val="000000" w:themeColor="text1"/>
          <w:sz w:val="21"/>
          <w:szCs w:val="21"/>
        </w:rPr>
        <w:t>labour</w:t>
      </w:r>
      <w:proofErr w:type="spellEnd"/>
      <w:r w:rsidR="007F1A20" w:rsidRPr="00A85B2D">
        <w:rPr>
          <w:rFonts w:ascii="Times New Roman" w:hAnsi="Times New Roman" w:cs="Times New Roman"/>
          <w:color w:val="000000" w:themeColor="text1"/>
          <w:sz w:val="21"/>
          <w:szCs w:val="21"/>
        </w:rPr>
        <w:t xml:space="preserve">. </w:t>
      </w:r>
      <w:proofErr w:type="gramStart"/>
      <w:r w:rsidR="007F1A20" w:rsidRPr="00A85B2D">
        <w:rPr>
          <w:rFonts w:ascii="Times New Roman" w:hAnsi="Times New Roman" w:cs="Times New Roman"/>
          <w:color w:val="000000" w:themeColor="text1"/>
          <w:sz w:val="21"/>
          <w:szCs w:val="21"/>
        </w:rPr>
        <w:t>i</w:t>
      </w:r>
      <w:proofErr w:type="gramEnd"/>
      <w:r w:rsidR="007F1A20" w:rsidRPr="00A85B2D">
        <w:rPr>
          <w:rFonts w:ascii="Times New Roman" w:hAnsi="Times New Roman" w:cs="Times New Roman"/>
          <w:color w:val="000000" w:themeColor="text1"/>
          <w:sz w:val="21"/>
          <w:szCs w:val="21"/>
        </w:rPr>
        <w:t xml:space="preserve">. e RR=1.62 &amp; 3.23. </w:t>
      </w:r>
    </w:p>
    <w:p w:rsidR="0047502C" w:rsidRDefault="0047502C" w:rsidP="00881CA0">
      <w:pPr>
        <w:tabs>
          <w:tab w:val="left" w:pos="432"/>
        </w:tabs>
        <w:spacing w:after="0" w:line="240" w:lineRule="auto"/>
        <w:jc w:val="both"/>
        <w:rPr>
          <w:rFonts w:ascii="Times New Roman" w:hAnsi="Times New Roman" w:cs="Times New Roman"/>
          <w:b/>
          <w:color w:val="000000" w:themeColor="text1"/>
          <w:sz w:val="21"/>
          <w:szCs w:val="21"/>
        </w:rPr>
      </w:pPr>
    </w:p>
    <w:p w:rsidR="009C7CAE" w:rsidRDefault="009C7CAE" w:rsidP="00881CA0">
      <w:pPr>
        <w:tabs>
          <w:tab w:val="left" w:pos="432"/>
        </w:tabs>
        <w:spacing w:after="0" w:line="240" w:lineRule="auto"/>
        <w:jc w:val="both"/>
        <w:rPr>
          <w:rFonts w:ascii="Times New Roman" w:hAnsi="Times New Roman" w:cs="Times New Roman"/>
          <w:b/>
          <w:color w:val="000000" w:themeColor="text1"/>
          <w:sz w:val="21"/>
          <w:szCs w:val="21"/>
        </w:rPr>
        <w:sectPr w:rsidR="009C7CAE" w:rsidSect="009C7CAE">
          <w:type w:val="continuous"/>
          <w:pgSz w:w="12240" w:h="15840" w:code="1"/>
          <w:pgMar w:top="1440" w:right="1008" w:bottom="1440" w:left="1296" w:header="720" w:footer="720" w:gutter="0"/>
          <w:cols w:num="2" w:space="432"/>
          <w:titlePg/>
          <w:docGrid w:linePitch="360"/>
        </w:sectPr>
      </w:pPr>
    </w:p>
    <w:p w:rsidR="009C7CAE" w:rsidRPr="00A85B2D" w:rsidRDefault="009C7CAE" w:rsidP="00881CA0">
      <w:pPr>
        <w:tabs>
          <w:tab w:val="left" w:pos="432"/>
        </w:tabs>
        <w:spacing w:after="0" w:line="240" w:lineRule="auto"/>
        <w:jc w:val="both"/>
        <w:rPr>
          <w:rFonts w:ascii="Times New Roman" w:hAnsi="Times New Roman" w:cs="Times New Roman"/>
          <w:b/>
          <w:color w:val="000000" w:themeColor="text1"/>
          <w:sz w:val="21"/>
          <w:szCs w:val="21"/>
        </w:rPr>
      </w:pPr>
    </w:p>
    <w:p w:rsidR="00844702" w:rsidRPr="00A85B2D" w:rsidRDefault="009C7CAE" w:rsidP="00881CA0">
      <w:pPr>
        <w:tabs>
          <w:tab w:val="left" w:pos="432"/>
        </w:tabs>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Comparison of preterm delivery with study groups</w:t>
      </w:r>
    </w:p>
    <w:tbl>
      <w:tblPr>
        <w:tblW w:w="0" w:type="auto"/>
        <w:jc w:val="center"/>
        <w:tblInd w:w="-2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074"/>
        <w:gridCol w:w="900"/>
        <w:gridCol w:w="2340"/>
        <w:gridCol w:w="1530"/>
        <w:gridCol w:w="1530"/>
        <w:gridCol w:w="1390"/>
      </w:tblGrid>
      <w:tr w:rsidR="00A85B2D" w:rsidRPr="00A85B2D" w:rsidTr="00DE3AC6">
        <w:trPr>
          <w:cantSplit/>
          <w:jc w:val="center"/>
        </w:trPr>
        <w:tc>
          <w:tcPr>
            <w:tcW w:w="2974" w:type="dxa"/>
            <w:gridSpan w:val="2"/>
            <w:vMerge w:val="restart"/>
            <w:shd w:val="clear" w:color="auto" w:fill="FFFFFF"/>
            <w:vAlign w:val="center"/>
          </w:tcPr>
          <w:p w:rsidR="00844702" w:rsidRPr="00A85B2D" w:rsidRDefault="00844702" w:rsidP="00881CA0">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p>
        </w:tc>
        <w:tc>
          <w:tcPr>
            <w:tcW w:w="3870" w:type="dxa"/>
            <w:gridSpan w:val="2"/>
            <w:shd w:val="clear" w:color="auto" w:fill="FFFFFF"/>
            <w:vAlign w:val="center"/>
          </w:tcPr>
          <w:p w:rsidR="00844702" w:rsidRPr="00A85B2D" w:rsidRDefault="00844702" w:rsidP="00DE3AC6">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Study Groups</w:t>
            </w:r>
          </w:p>
        </w:tc>
        <w:tc>
          <w:tcPr>
            <w:tcW w:w="1530" w:type="dxa"/>
            <w:vMerge w:val="restart"/>
            <w:shd w:val="clear" w:color="auto" w:fill="FFFFFF"/>
            <w:vAlign w:val="center"/>
          </w:tcPr>
          <w:p w:rsidR="00844702" w:rsidRPr="00A85B2D" w:rsidRDefault="00844702" w:rsidP="00DE3AC6">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Total</w:t>
            </w:r>
          </w:p>
        </w:tc>
        <w:tc>
          <w:tcPr>
            <w:tcW w:w="1390" w:type="dxa"/>
            <w:vMerge w:val="restart"/>
            <w:shd w:val="clear" w:color="auto" w:fill="FFFFFF"/>
          </w:tcPr>
          <w:p w:rsidR="00844702" w:rsidRPr="00A85B2D" w:rsidRDefault="00844702" w:rsidP="00DE3AC6">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RR</w:t>
            </w:r>
          </w:p>
        </w:tc>
      </w:tr>
      <w:tr w:rsidR="00A85B2D" w:rsidRPr="00A85B2D" w:rsidTr="00DE3AC6">
        <w:trPr>
          <w:cantSplit/>
          <w:jc w:val="center"/>
        </w:trPr>
        <w:tc>
          <w:tcPr>
            <w:tcW w:w="2974" w:type="dxa"/>
            <w:gridSpan w:val="2"/>
            <w:vMerge/>
            <w:shd w:val="clear" w:color="auto" w:fill="FFFFFF"/>
            <w:vAlign w:val="center"/>
          </w:tcPr>
          <w:p w:rsidR="00844702" w:rsidRPr="00A85B2D" w:rsidRDefault="00844702" w:rsidP="00881CA0">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p>
        </w:tc>
        <w:tc>
          <w:tcPr>
            <w:tcW w:w="2340" w:type="dxa"/>
            <w:shd w:val="clear" w:color="auto" w:fill="FFFFFF"/>
            <w:vAlign w:val="center"/>
          </w:tcPr>
          <w:p w:rsidR="00844702" w:rsidRPr="00A85B2D" w:rsidRDefault="00844702" w:rsidP="00DE3AC6">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Short IPI</w:t>
            </w:r>
          </w:p>
        </w:tc>
        <w:tc>
          <w:tcPr>
            <w:tcW w:w="1530" w:type="dxa"/>
            <w:shd w:val="clear" w:color="auto" w:fill="FFFFFF"/>
            <w:vAlign w:val="center"/>
          </w:tcPr>
          <w:p w:rsidR="00844702" w:rsidRPr="00A85B2D" w:rsidRDefault="00844702" w:rsidP="00DE3AC6">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Normal IPI</w:t>
            </w:r>
          </w:p>
        </w:tc>
        <w:tc>
          <w:tcPr>
            <w:tcW w:w="1530" w:type="dxa"/>
            <w:vMerge/>
            <w:shd w:val="clear" w:color="auto" w:fill="FFFFFF"/>
            <w:vAlign w:val="center"/>
          </w:tcPr>
          <w:p w:rsidR="00844702" w:rsidRPr="00A85B2D" w:rsidRDefault="00844702" w:rsidP="00DE3AC6">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p>
        </w:tc>
        <w:tc>
          <w:tcPr>
            <w:tcW w:w="1390" w:type="dxa"/>
            <w:vMerge/>
            <w:shd w:val="clear" w:color="auto" w:fill="FFFFFF"/>
          </w:tcPr>
          <w:p w:rsidR="00844702" w:rsidRPr="00A85B2D" w:rsidRDefault="00844702" w:rsidP="00DE3AC6">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p>
        </w:tc>
      </w:tr>
      <w:tr w:rsidR="00A85B2D" w:rsidRPr="00A85B2D" w:rsidTr="00DE3AC6">
        <w:trPr>
          <w:cantSplit/>
          <w:jc w:val="center"/>
        </w:trPr>
        <w:tc>
          <w:tcPr>
            <w:tcW w:w="2074" w:type="dxa"/>
            <w:vMerge w:val="restart"/>
            <w:shd w:val="clear" w:color="auto" w:fill="FFFFFF"/>
            <w:vAlign w:val="center"/>
          </w:tcPr>
          <w:p w:rsidR="00844702" w:rsidRPr="00A85B2D" w:rsidRDefault="00844702" w:rsidP="00881CA0">
            <w:pPr>
              <w:tabs>
                <w:tab w:val="left" w:pos="432"/>
              </w:tabs>
              <w:autoSpaceDE w:val="0"/>
              <w:autoSpaceDN w:val="0"/>
              <w:adjustRightInd w:val="0"/>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Preterm delivery</w:t>
            </w:r>
          </w:p>
        </w:tc>
        <w:tc>
          <w:tcPr>
            <w:tcW w:w="900" w:type="dxa"/>
            <w:shd w:val="clear" w:color="auto" w:fill="FFFFFF"/>
            <w:vAlign w:val="center"/>
          </w:tcPr>
          <w:p w:rsidR="00844702" w:rsidRPr="00A85B2D" w:rsidRDefault="00844702" w:rsidP="00881CA0">
            <w:pPr>
              <w:tabs>
                <w:tab w:val="left" w:pos="432"/>
              </w:tabs>
              <w:autoSpaceDE w:val="0"/>
              <w:autoSpaceDN w:val="0"/>
              <w:adjustRightInd w:val="0"/>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Yes</w:t>
            </w:r>
          </w:p>
        </w:tc>
        <w:tc>
          <w:tcPr>
            <w:tcW w:w="2340" w:type="dxa"/>
            <w:shd w:val="clear" w:color="auto" w:fill="FFFFFF"/>
            <w:vAlign w:val="center"/>
          </w:tcPr>
          <w:p w:rsidR="00844702" w:rsidRPr="00A85B2D" w:rsidRDefault="00844702" w:rsidP="00DE3AC6">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46</w:t>
            </w:r>
          </w:p>
        </w:tc>
        <w:tc>
          <w:tcPr>
            <w:tcW w:w="1530" w:type="dxa"/>
            <w:shd w:val="clear" w:color="auto" w:fill="FFFFFF"/>
            <w:vAlign w:val="center"/>
          </w:tcPr>
          <w:p w:rsidR="00844702" w:rsidRPr="00A85B2D" w:rsidRDefault="00844702" w:rsidP="00DE3AC6">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21</w:t>
            </w:r>
          </w:p>
        </w:tc>
        <w:tc>
          <w:tcPr>
            <w:tcW w:w="1530" w:type="dxa"/>
            <w:shd w:val="clear" w:color="auto" w:fill="FFFFFF"/>
            <w:vAlign w:val="center"/>
          </w:tcPr>
          <w:p w:rsidR="00844702" w:rsidRPr="00A85B2D" w:rsidRDefault="00844702" w:rsidP="00DE3AC6">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67</w:t>
            </w:r>
          </w:p>
        </w:tc>
        <w:tc>
          <w:tcPr>
            <w:tcW w:w="1390" w:type="dxa"/>
            <w:vMerge w:val="restart"/>
            <w:shd w:val="clear" w:color="auto" w:fill="FFFFFF"/>
          </w:tcPr>
          <w:p w:rsidR="00844702" w:rsidRPr="00A85B2D" w:rsidRDefault="00844702" w:rsidP="00DE3AC6">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2.67</w:t>
            </w:r>
          </w:p>
        </w:tc>
      </w:tr>
      <w:tr w:rsidR="00A85B2D" w:rsidRPr="00A85B2D" w:rsidTr="00DE3AC6">
        <w:trPr>
          <w:cantSplit/>
          <w:jc w:val="center"/>
        </w:trPr>
        <w:tc>
          <w:tcPr>
            <w:tcW w:w="2074" w:type="dxa"/>
            <w:vMerge/>
            <w:shd w:val="clear" w:color="auto" w:fill="FFFFFF"/>
            <w:vAlign w:val="center"/>
          </w:tcPr>
          <w:p w:rsidR="00844702" w:rsidRPr="00A85B2D" w:rsidRDefault="00844702" w:rsidP="00881CA0">
            <w:pPr>
              <w:tabs>
                <w:tab w:val="left" w:pos="432"/>
              </w:tabs>
              <w:autoSpaceDE w:val="0"/>
              <w:autoSpaceDN w:val="0"/>
              <w:adjustRightInd w:val="0"/>
              <w:spacing w:after="0" w:line="240" w:lineRule="auto"/>
              <w:jc w:val="both"/>
              <w:rPr>
                <w:rFonts w:ascii="Times New Roman" w:hAnsi="Times New Roman" w:cs="Times New Roman"/>
                <w:b/>
                <w:color w:val="000000" w:themeColor="text1"/>
                <w:sz w:val="21"/>
                <w:szCs w:val="21"/>
              </w:rPr>
            </w:pPr>
          </w:p>
        </w:tc>
        <w:tc>
          <w:tcPr>
            <w:tcW w:w="900" w:type="dxa"/>
            <w:shd w:val="clear" w:color="auto" w:fill="FFFFFF"/>
            <w:vAlign w:val="center"/>
          </w:tcPr>
          <w:p w:rsidR="00844702" w:rsidRPr="00A85B2D" w:rsidRDefault="00844702" w:rsidP="00881CA0">
            <w:pPr>
              <w:tabs>
                <w:tab w:val="left" w:pos="432"/>
              </w:tabs>
              <w:autoSpaceDE w:val="0"/>
              <w:autoSpaceDN w:val="0"/>
              <w:adjustRightInd w:val="0"/>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No</w:t>
            </w:r>
          </w:p>
        </w:tc>
        <w:tc>
          <w:tcPr>
            <w:tcW w:w="2340" w:type="dxa"/>
            <w:shd w:val="clear" w:color="auto" w:fill="FFFFFF"/>
            <w:vAlign w:val="center"/>
          </w:tcPr>
          <w:p w:rsidR="00844702" w:rsidRPr="00A85B2D" w:rsidRDefault="00844702" w:rsidP="00DE3AC6">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114</w:t>
            </w:r>
          </w:p>
        </w:tc>
        <w:tc>
          <w:tcPr>
            <w:tcW w:w="1530" w:type="dxa"/>
            <w:shd w:val="clear" w:color="auto" w:fill="FFFFFF"/>
            <w:vAlign w:val="center"/>
          </w:tcPr>
          <w:p w:rsidR="00844702" w:rsidRPr="00A85B2D" w:rsidRDefault="00844702" w:rsidP="00DE3AC6">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139</w:t>
            </w:r>
          </w:p>
        </w:tc>
        <w:tc>
          <w:tcPr>
            <w:tcW w:w="1530" w:type="dxa"/>
            <w:shd w:val="clear" w:color="auto" w:fill="FFFFFF"/>
            <w:vAlign w:val="center"/>
          </w:tcPr>
          <w:p w:rsidR="00844702" w:rsidRPr="00A85B2D" w:rsidRDefault="00844702" w:rsidP="00DE3AC6">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253</w:t>
            </w:r>
          </w:p>
        </w:tc>
        <w:tc>
          <w:tcPr>
            <w:tcW w:w="1390" w:type="dxa"/>
            <w:vMerge/>
            <w:shd w:val="clear" w:color="auto" w:fill="FFFFFF"/>
          </w:tcPr>
          <w:p w:rsidR="00844702" w:rsidRPr="00A85B2D" w:rsidRDefault="00844702" w:rsidP="00DE3AC6">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p>
        </w:tc>
      </w:tr>
      <w:tr w:rsidR="00A85B2D" w:rsidRPr="00A85B2D" w:rsidTr="00DE3AC6">
        <w:trPr>
          <w:cantSplit/>
          <w:jc w:val="center"/>
        </w:trPr>
        <w:tc>
          <w:tcPr>
            <w:tcW w:w="2974" w:type="dxa"/>
            <w:gridSpan w:val="2"/>
            <w:shd w:val="clear" w:color="auto" w:fill="FFFFFF"/>
            <w:vAlign w:val="center"/>
          </w:tcPr>
          <w:p w:rsidR="00844702" w:rsidRPr="00A85B2D" w:rsidRDefault="00844702" w:rsidP="00881CA0">
            <w:pPr>
              <w:tabs>
                <w:tab w:val="left" w:pos="432"/>
              </w:tabs>
              <w:autoSpaceDE w:val="0"/>
              <w:autoSpaceDN w:val="0"/>
              <w:adjustRightInd w:val="0"/>
              <w:spacing w:after="0" w:line="240" w:lineRule="auto"/>
              <w:jc w:val="both"/>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Total</w:t>
            </w:r>
          </w:p>
        </w:tc>
        <w:tc>
          <w:tcPr>
            <w:tcW w:w="2340" w:type="dxa"/>
            <w:shd w:val="clear" w:color="auto" w:fill="FFFFFF"/>
            <w:vAlign w:val="center"/>
          </w:tcPr>
          <w:p w:rsidR="00844702" w:rsidRPr="00A85B2D" w:rsidRDefault="00844702" w:rsidP="00DE3AC6">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160</w:t>
            </w:r>
          </w:p>
        </w:tc>
        <w:tc>
          <w:tcPr>
            <w:tcW w:w="1530" w:type="dxa"/>
            <w:shd w:val="clear" w:color="auto" w:fill="FFFFFF"/>
            <w:vAlign w:val="center"/>
          </w:tcPr>
          <w:p w:rsidR="00844702" w:rsidRPr="00A85B2D" w:rsidRDefault="00844702" w:rsidP="00DE3AC6">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160</w:t>
            </w:r>
          </w:p>
        </w:tc>
        <w:tc>
          <w:tcPr>
            <w:tcW w:w="1530" w:type="dxa"/>
            <w:shd w:val="clear" w:color="auto" w:fill="FFFFFF"/>
            <w:vAlign w:val="center"/>
          </w:tcPr>
          <w:p w:rsidR="00844702" w:rsidRPr="00A85B2D" w:rsidRDefault="00844702" w:rsidP="00DE3AC6">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A85B2D">
              <w:rPr>
                <w:rFonts w:ascii="Times New Roman" w:hAnsi="Times New Roman" w:cs="Times New Roman"/>
                <w:b/>
                <w:color w:val="000000" w:themeColor="text1"/>
                <w:sz w:val="21"/>
                <w:szCs w:val="21"/>
              </w:rPr>
              <w:t>320</w:t>
            </w:r>
          </w:p>
        </w:tc>
        <w:tc>
          <w:tcPr>
            <w:tcW w:w="1390" w:type="dxa"/>
            <w:vMerge/>
            <w:shd w:val="clear" w:color="auto" w:fill="FFFFFF"/>
          </w:tcPr>
          <w:p w:rsidR="00844702" w:rsidRPr="00A85B2D" w:rsidRDefault="00844702" w:rsidP="00DE3AC6">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p>
        </w:tc>
      </w:tr>
    </w:tbl>
    <w:p w:rsidR="00844702" w:rsidRPr="00A85B2D" w:rsidRDefault="00844702"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Chi value=11.79</w:t>
      </w:r>
    </w:p>
    <w:p w:rsidR="00844702" w:rsidRPr="00A85B2D" w:rsidRDefault="00844702" w:rsidP="00881CA0">
      <w:pPr>
        <w:tabs>
          <w:tab w:val="left" w:pos="432"/>
        </w:tabs>
        <w:spacing w:after="0" w:line="240" w:lineRule="auto"/>
        <w:jc w:val="both"/>
        <w:rPr>
          <w:rFonts w:ascii="Times New Roman" w:hAnsi="Times New Roman" w:cs="Times New Roman"/>
          <w:color w:val="000000" w:themeColor="text1"/>
          <w:sz w:val="21"/>
          <w:szCs w:val="21"/>
        </w:rPr>
      </w:pPr>
      <w:proofErr w:type="gramStart"/>
      <w:r w:rsidRPr="00A85B2D">
        <w:rPr>
          <w:rFonts w:ascii="Times New Roman" w:hAnsi="Times New Roman" w:cs="Times New Roman"/>
          <w:color w:val="000000" w:themeColor="text1"/>
          <w:sz w:val="21"/>
          <w:szCs w:val="21"/>
        </w:rPr>
        <w:t>p-value=</w:t>
      </w:r>
      <w:proofErr w:type="gramEnd"/>
      <w:r w:rsidRPr="00A85B2D">
        <w:rPr>
          <w:rFonts w:ascii="Times New Roman" w:hAnsi="Times New Roman" w:cs="Times New Roman"/>
          <w:color w:val="000000" w:themeColor="text1"/>
          <w:sz w:val="21"/>
          <w:szCs w:val="21"/>
        </w:rPr>
        <w:t>0.001 (Significant)</w:t>
      </w:r>
    </w:p>
    <w:p w:rsidR="009C7CAE" w:rsidRDefault="009C7CAE" w:rsidP="00881CA0">
      <w:pPr>
        <w:tabs>
          <w:tab w:val="left" w:pos="432"/>
        </w:tabs>
        <w:spacing w:after="0" w:line="240" w:lineRule="auto"/>
        <w:jc w:val="both"/>
        <w:rPr>
          <w:rFonts w:ascii="Times New Roman" w:hAnsi="Times New Roman" w:cs="Times New Roman"/>
          <w:b/>
          <w:color w:val="000000" w:themeColor="text1"/>
          <w:sz w:val="21"/>
          <w:szCs w:val="21"/>
        </w:rPr>
      </w:pPr>
    </w:p>
    <w:p w:rsidR="009C7CAE" w:rsidRDefault="009C7CAE" w:rsidP="00881CA0">
      <w:pPr>
        <w:tabs>
          <w:tab w:val="left" w:pos="432"/>
        </w:tabs>
        <w:spacing w:after="0" w:line="240" w:lineRule="auto"/>
        <w:jc w:val="both"/>
        <w:rPr>
          <w:rFonts w:ascii="Times New Roman" w:hAnsi="Times New Roman" w:cs="Times New Roman"/>
          <w:b/>
          <w:color w:val="000000" w:themeColor="text1"/>
          <w:sz w:val="21"/>
          <w:szCs w:val="21"/>
        </w:rPr>
        <w:sectPr w:rsidR="009C7CAE" w:rsidSect="009C7CAE">
          <w:type w:val="continuous"/>
          <w:pgSz w:w="12240" w:h="15840" w:code="1"/>
          <w:pgMar w:top="1440" w:right="1008" w:bottom="1440" w:left="1296" w:header="720" w:footer="720" w:gutter="0"/>
          <w:cols w:space="432"/>
          <w:titlePg/>
          <w:docGrid w:linePitch="360"/>
        </w:sectPr>
      </w:pPr>
    </w:p>
    <w:p w:rsidR="00FE420F" w:rsidRPr="009C7CAE" w:rsidRDefault="009C7CAE" w:rsidP="00881CA0">
      <w:pPr>
        <w:tabs>
          <w:tab w:val="left" w:pos="432"/>
        </w:tabs>
        <w:spacing w:after="0" w:line="240" w:lineRule="auto"/>
        <w:jc w:val="both"/>
        <w:rPr>
          <w:rFonts w:ascii="Times New Roman" w:hAnsi="Times New Roman" w:cs="Times New Roman"/>
          <w:b/>
          <w:color w:val="000000" w:themeColor="text1"/>
          <w:sz w:val="25"/>
          <w:szCs w:val="21"/>
        </w:rPr>
      </w:pPr>
      <w:r>
        <w:rPr>
          <w:rFonts w:ascii="Times New Roman" w:hAnsi="Times New Roman" w:cs="Times New Roman"/>
          <w:b/>
          <w:color w:val="000000" w:themeColor="text1"/>
          <w:sz w:val="25"/>
          <w:szCs w:val="21"/>
        </w:rPr>
        <w:lastRenderedPageBreak/>
        <w:t>DISCUSSION</w:t>
      </w:r>
    </w:p>
    <w:p w:rsidR="00FE420F" w:rsidRPr="00A85B2D" w:rsidRDefault="00FE420F" w:rsidP="00881CA0">
      <w:pPr>
        <w:pStyle w:val="NormalWeb"/>
        <w:tabs>
          <w:tab w:val="left" w:pos="432"/>
        </w:tabs>
        <w:spacing w:before="0" w:beforeAutospacing="0" w:after="0" w:afterAutospacing="0"/>
        <w:jc w:val="both"/>
        <w:rPr>
          <w:color w:val="000000" w:themeColor="text1"/>
          <w:sz w:val="21"/>
          <w:szCs w:val="21"/>
        </w:rPr>
      </w:pPr>
      <w:r w:rsidRPr="00A85B2D">
        <w:rPr>
          <w:color w:val="000000" w:themeColor="text1"/>
          <w:sz w:val="21"/>
          <w:szCs w:val="21"/>
          <w:shd w:val="clear" w:color="auto" w:fill="FFFFFF"/>
        </w:rPr>
        <w:t xml:space="preserve">Short </w:t>
      </w:r>
      <w:proofErr w:type="spellStart"/>
      <w:r w:rsidRPr="00A85B2D">
        <w:rPr>
          <w:color w:val="000000" w:themeColor="text1"/>
          <w:sz w:val="21"/>
          <w:szCs w:val="21"/>
          <w:shd w:val="clear" w:color="auto" w:fill="FFFFFF"/>
        </w:rPr>
        <w:t>Interpregnancy</w:t>
      </w:r>
      <w:proofErr w:type="spellEnd"/>
      <w:r w:rsidRPr="00A85B2D">
        <w:rPr>
          <w:color w:val="000000" w:themeColor="text1"/>
          <w:sz w:val="21"/>
          <w:szCs w:val="21"/>
          <w:shd w:val="clear" w:color="auto" w:fill="FFFFFF"/>
        </w:rPr>
        <w:t xml:space="preserve"> intervals (IPIs) are linked with increased risks of preterm birth</w:t>
      </w:r>
      <w:proofErr w:type="gramStart"/>
      <w:r w:rsidRPr="00A85B2D">
        <w:rPr>
          <w:color w:val="000000" w:themeColor="text1"/>
          <w:sz w:val="21"/>
          <w:szCs w:val="21"/>
          <w:shd w:val="clear" w:color="auto" w:fill="FFFFFF"/>
        </w:rPr>
        <w:t>,</w:t>
      </w:r>
      <w:r w:rsidR="00A85B2D" w:rsidRPr="00A85B2D">
        <w:rPr>
          <w:color w:val="000000" w:themeColor="text1"/>
          <w:sz w:val="21"/>
          <w:szCs w:val="21"/>
          <w:shd w:val="clear" w:color="auto" w:fill="FFFFFF"/>
        </w:rPr>
        <w:t xml:space="preserve"> </w:t>
      </w:r>
      <w:r w:rsidRPr="00A85B2D">
        <w:rPr>
          <w:color w:val="000000" w:themeColor="text1"/>
          <w:sz w:val="21"/>
          <w:szCs w:val="21"/>
          <w:shd w:val="clear" w:color="auto" w:fill="FFFFFF"/>
        </w:rPr>
        <w:t xml:space="preserve"> lower</w:t>
      </w:r>
      <w:proofErr w:type="gramEnd"/>
      <w:r w:rsidRPr="00A85B2D">
        <w:rPr>
          <w:color w:val="000000" w:themeColor="text1"/>
          <w:sz w:val="21"/>
          <w:szCs w:val="21"/>
          <w:shd w:val="clear" w:color="auto" w:fill="FFFFFF"/>
        </w:rPr>
        <w:t xml:space="preserve"> birth weight and small for gestational age (SGA)</w:t>
      </w:r>
      <w:r w:rsidR="00AE218B" w:rsidRPr="00A85B2D">
        <w:rPr>
          <w:color w:val="000000" w:themeColor="text1"/>
          <w:sz w:val="21"/>
          <w:szCs w:val="21"/>
          <w:shd w:val="clear" w:color="auto" w:fill="FFFFFF"/>
          <w:vertAlign w:val="superscript"/>
        </w:rPr>
        <w:t>21-23</w:t>
      </w:r>
      <w:r w:rsidRPr="00A85B2D">
        <w:rPr>
          <w:color w:val="000000" w:themeColor="text1"/>
          <w:sz w:val="21"/>
          <w:szCs w:val="21"/>
          <w:shd w:val="clear" w:color="auto" w:fill="FFFFFF"/>
        </w:rPr>
        <w:t xml:space="preserve">. These adverse </w:t>
      </w:r>
      <w:proofErr w:type="gramStart"/>
      <w:r w:rsidRPr="00A85B2D">
        <w:rPr>
          <w:color w:val="000000" w:themeColor="text1"/>
          <w:sz w:val="21"/>
          <w:szCs w:val="21"/>
          <w:shd w:val="clear" w:color="auto" w:fill="FFFFFF"/>
        </w:rPr>
        <w:t>pregnancy</w:t>
      </w:r>
      <w:r w:rsidR="00A85B2D" w:rsidRPr="00A85B2D">
        <w:rPr>
          <w:color w:val="000000" w:themeColor="text1"/>
          <w:sz w:val="21"/>
          <w:szCs w:val="21"/>
          <w:shd w:val="clear" w:color="auto" w:fill="FFFFFF"/>
        </w:rPr>
        <w:t xml:space="preserve"> </w:t>
      </w:r>
      <w:r w:rsidRPr="00A85B2D">
        <w:rPr>
          <w:color w:val="000000" w:themeColor="text1"/>
          <w:sz w:val="21"/>
          <w:szCs w:val="21"/>
          <w:shd w:val="clear" w:color="auto" w:fill="FFFFFF"/>
        </w:rPr>
        <w:t xml:space="preserve"> outcomes</w:t>
      </w:r>
      <w:proofErr w:type="gramEnd"/>
      <w:r w:rsidRPr="00A85B2D">
        <w:rPr>
          <w:color w:val="000000" w:themeColor="text1"/>
          <w:sz w:val="21"/>
          <w:szCs w:val="21"/>
          <w:shd w:val="clear" w:color="auto" w:fill="FFFFFF"/>
        </w:rPr>
        <w:t xml:space="preserve"> are associated with perinatal and neonatal morbidity and mortality and can</w:t>
      </w:r>
      <w:r w:rsidR="00A85B2D" w:rsidRPr="00A85B2D">
        <w:rPr>
          <w:color w:val="000000" w:themeColor="text1"/>
          <w:sz w:val="21"/>
          <w:szCs w:val="21"/>
          <w:shd w:val="clear" w:color="auto" w:fill="FFFFFF"/>
        </w:rPr>
        <w:t xml:space="preserve"> </w:t>
      </w:r>
      <w:r w:rsidRPr="00A85B2D">
        <w:rPr>
          <w:color w:val="000000" w:themeColor="text1"/>
          <w:sz w:val="21"/>
          <w:szCs w:val="21"/>
          <w:shd w:val="clear" w:color="auto" w:fill="FFFFFF"/>
        </w:rPr>
        <w:t xml:space="preserve"> affect later development and health. Long-term effects have also been </w:t>
      </w:r>
      <w:proofErr w:type="gramStart"/>
      <w:r w:rsidRPr="00A85B2D">
        <w:rPr>
          <w:color w:val="000000" w:themeColor="text1"/>
          <w:sz w:val="21"/>
          <w:szCs w:val="21"/>
          <w:shd w:val="clear" w:color="auto" w:fill="FFFFFF"/>
        </w:rPr>
        <w:t>described</w:t>
      </w:r>
      <w:r w:rsidR="00A85B2D" w:rsidRPr="00A85B2D">
        <w:rPr>
          <w:color w:val="000000" w:themeColor="text1"/>
          <w:sz w:val="21"/>
          <w:szCs w:val="21"/>
          <w:shd w:val="clear" w:color="auto" w:fill="FFFFFF"/>
        </w:rPr>
        <w:t xml:space="preserve"> </w:t>
      </w:r>
      <w:r w:rsidRPr="00A85B2D">
        <w:rPr>
          <w:color w:val="000000" w:themeColor="text1"/>
          <w:sz w:val="21"/>
          <w:szCs w:val="21"/>
          <w:shd w:val="clear" w:color="auto" w:fill="FFFFFF"/>
        </w:rPr>
        <w:t>,</w:t>
      </w:r>
      <w:proofErr w:type="gramEnd"/>
      <w:r w:rsidRPr="00A85B2D">
        <w:rPr>
          <w:color w:val="000000" w:themeColor="text1"/>
          <w:sz w:val="21"/>
          <w:szCs w:val="21"/>
          <w:shd w:val="clear" w:color="auto" w:fill="FFFFFF"/>
        </w:rPr>
        <w:t xml:space="preserve"> including increased risks of schizophrenia, menstrual disorders and </w:t>
      </w:r>
      <w:proofErr w:type="spellStart"/>
      <w:r w:rsidRPr="00A85B2D">
        <w:rPr>
          <w:color w:val="000000" w:themeColor="text1"/>
          <w:sz w:val="21"/>
          <w:szCs w:val="21"/>
          <w:shd w:val="clear" w:color="auto" w:fill="FFFFFF"/>
        </w:rPr>
        <w:t>subfecundity</w:t>
      </w:r>
      <w:proofErr w:type="spellEnd"/>
      <w:r w:rsidRPr="00A85B2D">
        <w:rPr>
          <w:color w:val="000000" w:themeColor="text1"/>
          <w:sz w:val="21"/>
          <w:szCs w:val="21"/>
          <w:shd w:val="clear" w:color="auto" w:fill="FFFFFF"/>
        </w:rPr>
        <w:t>.</w:t>
      </w:r>
      <w:r w:rsidR="00A85B2D" w:rsidRPr="00A85B2D">
        <w:rPr>
          <w:color w:val="000000" w:themeColor="text1"/>
          <w:sz w:val="21"/>
          <w:szCs w:val="21"/>
          <w:shd w:val="clear" w:color="auto" w:fill="FFFFFF"/>
        </w:rPr>
        <w:t xml:space="preserve"> </w:t>
      </w:r>
      <w:r w:rsidRPr="00A85B2D">
        <w:rPr>
          <w:color w:val="000000" w:themeColor="text1"/>
          <w:sz w:val="21"/>
          <w:szCs w:val="21"/>
          <w:shd w:val="clear" w:color="auto" w:fill="FFFFFF"/>
        </w:rPr>
        <w:t xml:space="preserve"> </w:t>
      </w:r>
      <w:r w:rsidRPr="00A85B2D">
        <w:rPr>
          <w:color w:val="000000" w:themeColor="text1"/>
          <w:sz w:val="21"/>
          <w:szCs w:val="21"/>
        </w:rPr>
        <w:t xml:space="preserve">Short </w:t>
      </w:r>
      <w:proofErr w:type="spellStart"/>
      <w:r w:rsidRPr="00A85B2D">
        <w:rPr>
          <w:color w:val="000000" w:themeColor="text1"/>
          <w:sz w:val="21"/>
          <w:szCs w:val="21"/>
        </w:rPr>
        <w:t>interpregnancy</w:t>
      </w:r>
      <w:proofErr w:type="spellEnd"/>
      <w:r w:rsidRPr="00A85B2D">
        <w:rPr>
          <w:color w:val="000000" w:themeColor="text1"/>
          <w:sz w:val="21"/>
          <w:szCs w:val="21"/>
        </w:rPr>
        <w:t xml:space="preserve"> interval is a potentially modifiable risk factor. If the </w:t>
      </w:r>
      <w:proofErr w:type="gramStart"/>
      <w:r w:rsidRPr="00A85B2D">
        <w:rPr>
          <w:color w:val="000000" w:themeColor="text1"/>
          <w:sz w:val="21"/>
          <w:szCs w:val="21"/>
        </w:rPr>
        <w:t xml:space="preserve">reported </w:t>
      </w:r>
      <w:r w:rsidR="00A85B2D" w:rsidRPr="00A85B2D">
        <w:rPr>
          <w:color w:val="000000" w:themeColor="text1"/>
          <w:sz w:val="21"/>
          <w:szCs w:val="21"/>
        </w:rPr>
        <w:t xml:space="preserve"> </w:t>
      </w:r>
      <w:r w:rsidRPr="00A85B2D">
        <w:rPr>
          <w:color w:val="000000" w:themeColor="text1"/>
          <w:sz w:val="21"/>
          <w:szCs w:val="21"/>
        </w:rPr>
        <w:t>association</w:t>
      </w:r>
      <w:proofErr w:type="gramEnd"/>
      <w:r w:rsidRPr="00A85B2D">
        <w:rPr>
          <w:color w:val="000000" w:themeColor="text1"/>
          <w:sz w:val="21"/>
          <w:szCs w:val="21"/>
        </w:rPr>
        <w:t xml:space="preserve"> is causal, public health interventions, such as counseling the women to</w:t>
      </w:r>
      <w:r w:rsidR="00A85B2D" w:rsidRPr="00A85B2D">
        <w:rPr>
          <w:color w:val="000000" w:themeColor="text1"/>
          <w:sz w:val="21"/>
          <w:szCs w:val="21"/>
        </w:rPr>
        <w:t xml:space="preserve"> </w:t>
      </w:r>
      <w:r w:rsidRPr="00A85B2D">
        <w:rPr>
          <w:color w:val="000000" w:themeColor="text1"/>
          <w:sz w:val="21"/>
          <w:szCs w:val="21"/>
        </w:rPr>
        <w:t xml:space="preserve"> increase </w:t>
      </w:r>
      <w:proofErr w:type="spellStart"/>
      <w:r w:rsidRPr="00A85B2D">
        <w:rPr>
          <w:color w:val="000000" w:themeColor="text1"/>
          <w:sz w:val="21"/>
          <w:szCs w:val="21"/>
        </w:rPr>
        <w:t>interpregnancy</w:t>
      </w:r>
      <w:proofErr w:type="spellEnd"/>
      <w:r w:rsidRPr="00A85B2D">
        <w:rPr>
          <w:color w:val="000000" w:themeColor="text1"/>
          <w:sz w:val="21"/>
          <w:szCs w:val="21"/>
        </w:rPr>
        <w:t xml:space="preserve"> intervals, may reduce the prevalence of preterm deliveries and</w:t>
      </w:r>
      <w:r w:rsidR="00A85B2D" w:rsidRPr="00A85B2D">
        <w:rPr>
          <w:color w:val="000000" w:themeColor="text1"/>
          <w:sz w:val="21"/>
          <w:szCs w:val="21"/>
        </w:rPr>
        <w:t xml:space="preserve"> </w:t>
      </w:r>
      <w:r w:rsidRPr="00A85B2D">
        <w:rPr>
          <w:color w:val="000000" w:themeColor="text1"/>
          <w:sz w:val="21"/>
          <w:szCs w:val="21"/>
        </w:rPr>
        <w:t>low birth weight babies.</w:t>
      </w:r>
    </w:p>
    <w:p w:rsidR="00FE420F" w:rsidRPr="00A85B2D" w:rsidRDefault="00A85B2D"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FE420F" w:rsidRPr="00A85B2D">
        <w:rPr>
          <w:rFonts w:ascii="Times New Roman" w:hAnsi="Times New Roman" w:cs="Times New Roman"/>
          <w:color w:val="000000" w:themeColor="text1"/>
          <w:sz w:val="21"/>
          <w:szCs w:val="21"/>
        </w:rPr>
        <w:t>Since the 1920s report by Woodbury</w:t>
      </w:r>
      <w:proofErr w:type="gramStart"/>
      <w:r w:rsidR="00FE420F" w:rsidRPr="00A85B2D">
        <w:rPr>
          <w:rFonts w:ascii="Times New Roman" w:hAnsi="Times New Roman" w:cs="Times New Roman"/>
          <w:color w:val="000000" w:themeColor="text1"/>
          <w:sz w:val="21"/>
          <w:szCs w:val="21"/>
        </w:rPr>
        <w:t>,</w:t>
      </w:r>
      <w:r w:rsidR="00CB4BC8" w:rsidRPr="00A85B2D">
        <w:rPr>
          <w:rFonts w:ascii="Times New Roman" w:hAnsi="Times New Roman" w:cs="Times New Roman"/>
          <w:color w:val="000000" w:themeColor="text1"/>
          <w:sz w:val="21"/>
          <w:szCs w:val="21"/>
          <w:vertAlign w:val="superscript"/>
        </w:rPr>
        <w:t>21</w:t>
      </w:r>
      <w:proofErr w:type="gramEnd"/>
      <w:r w:rsidR="00FE420F" w:rsidRPr="00A85B2D">
        <w:rPr>
          <w:rFonts w:ascii="Times New Roman" w:hAnsi="Times New Roman" w:cs="Times New Roman"/>
          <w:color w:val="000000" w:themeColor="text1"/>
          <w:sz w:val="21"/>
          <w:szCs w:val="21"/>
        </w:rPr>
        <w:t xml:space="preserve"> numerous studies in developed and developing countries have shown both short and long IPI intervals to be associated with adverse birth outcomes.</w:t>
      </w:r>
      <w:r w:rsidR="00CB4BC8" w:rsidRPr="00A85B2D">
        <w:rPr>
          <w:rFonts w:ascii="Times New Roman" w:hAnsi="Times New Roman" w:cs="Times New Roman"/>
          <w:color w:val="000000" w:themeColor="text1"/>
          <w:sz w:val="21"/>
          <w:szCs w:val="21"/>
          <w:vertAlign w:val="superscript"/>
        </w:rPr>
        <w:t>17</w:t>
      </w:r>
      <w:r w:rsidR="00CB4BC8" w:rsidRPr="00A85B2D">
        <w:rPr>
          <w:rFonts w:ascii="Times New Roman" w:hAnsi="Times New Roman" w:cs="Times New Roman"/>
          <w:color w:val="000000" w:themeColor="text1"/>
          <w:sz w:val="21"/>
          <w:szCs w:val="21"/>
        </w:rPr>
        <w:t xml:space="preserve"> Th</w:t>
      </w:r>
      <w:r w:rsidR="00FE420F" w:rsidRPr="00A85B2D">
        <w:rPr>
          <w:rFonts w:ascii="Times New Roman" w:hAnsi="Times New Roman" w:cs="Times New Roman"/>
          <w:color w:val="000000" w:themeColor="text1"/>
          <w:sz w:val="21"/>
          <w:szCs w:val="21"/>
        </w:rPr>
        <w:t xml:space="preserve">e biological mechanism between short IPI and poor maternal and neonatal outcomes is hypothesized to be due to insufficient time for the mother to recover from the </w:t>
      </w:r>
      <w:r w:rsidR="00FE420F" w:rsidRPr="00A85B2D">
        <w:rPr>
          <w:rFonts w:ascii="Times New Roman" w:hAnsi="Times New Roman" w:cs="Times New Roman"/>
          <w:color w:val="000000" w:themeColor="text1"/>
          <w:sz w:val="21"/>
          <w:szCs w:val="21"/>
        </w:rPr>
        <w:lastRenderedPageBreak/>
        <w:t>nutritional burden and stress of the previous pregnancy</w:t>
      </w:r>
      <w:r w:rsidR="00FE420F" w:rsidRPr="00A85B2D">
        <w:rPr>
          <w:rFonts w:ascii="Times New Roman" w:hAnsi="Times New Roman" w:cs="Times New Roman"/>
          <w:color w:val="000000" w:themeColor="text1"/>
          <w:sz w:val="21"/>
          <w:szCs w:val="21"/>
          <w:vertAlign w:val="superscript"/>
        </w:rPr>
        <w:t>.</w:t>
      </w:r>
      <w:r w:rsidR="00A546E7" w:rsidRPr="00A85B2D">
        <w:rPr>
          <w:rFonts w:ascii="Times New Roman" w:hAnsi="Times New Roman" w:cs="Times New Roman"/>
          <w:color w:val="000000" w:themeColor="text1"/>
          <w:sz w:val="21"/>
          <w:szCs w:val="21"/>
          <w:vertAlign w:val="superscript"/>
        </w:rPr>
        <w:t>22</w:t>
      </w:r>
      <w:r w:rsidR="00A546E7" w:rsidRPr="00A85B2D">
        <w:rPr>
          <w:rFonts w:ascii="Times New Roman" w:hAnsi="Times New Roman" w:cs="Times New Roman"/>
          <w:color w:val="000000" w:themeColor="text1"/>
          <w:sz w:val="21"/>
          <w:szCs w:val="21"/>
        </w:rPr>
        <w:t xml:space="preserve"> </w:t>
      </w:r>
    </w:p>
    <w:p w:rsidR="00FE420F" w:rsidRPr="00A85B2D" w:rsidRDefault="00A85B2D"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FE420F" w:rsidRPr="00A85B2D">
        <w:rPr>
          <w:rFonts w:ascii="Times New Roman" w:hAnsi="Times New Roman" w:cs="Times New Roman"/>
          <w:color w:val="000000" w:themeColor="text1"/>
          <w:sz w:val="21"/>
          <w:szCs w:val="21"/>
        </w:rPr>
        <w:t xml:space="preserve">Results of this study revealed that in younger females of age below 30 years, 70% of preterm births were from short </w:t>
      </w:r>
      <w:proofErr w:type="spellStart"/>
      <w:r w:rsidR="00FE420F" w:rsidRPr="00A85B2D">
        <w:rPr>
          <w:rFonts w:ascii="Times New Roman" w:hAnsi="Times New Roman" w:cs="Times New Roman"/>
          <w:color w:val="000000" w:themeColor="text1"/>
          <w:sz w:val="21"/>
          <w:szCs w:val="21"/>
        </w:rPr>
        <w:t>interpregnancy</w:t>
      </w:r>
      <w:proofErr w:type="spellEnd"/>
      <w:r w:rsidR="00FE420F" w:rsidRPr="00A85B2D">
        <w:rPr>
          <w:rFonts w:ascii="Times New Roman" w:hAnsi="Times New Roman" w:cs="Times New Roman"/>
          <w:color w:val="000000" w:themeColor="text1"/>
          <w:sz w:val="21"/>
          <w:szCs w:val="21"/>
        </w:rPr>
        <w:t xml:space="preserve"> interval group and in females of age 30 years and above, 63% of preterm births from short </w:t>
      </w:r>
      <w:proofErr w:type="spellStart"/>
      <w:r w:rsidR="00FE420F" w:rsidRPr="00A85B2D">
        <w:rPr>
          <w:rFonts w:ascii="Times New Roman" w:hAnsi="Times New Roman" w:cs="Times New Roman"/>
          <w:color w:val="000000" w:themeColor="text1"/>
          <w:sz w:val="21"/>
          <w:szCs w:val="21"/>
        </w:rPr>
        <w:t>interpregnancy</w:t>
      </w:r>
      <w:proofErr w:type="spellEnd"/>
      <w:r w:rsidR="00FE420F" w:rsidRPr="00A85B2D">
        <w:rPr>
          <w:rFonts w:ascii="Times New Roman" w:hAnsi="Times New Roman" w:cs="Times New Roman"/>
          <w:color w:val="000000" w:themeColor="text1"/>
          <w:sz w:val="21"/>
          <w:szCs w:val="21"/>
        </w:rPr>
        <w:t xml:space="preserve"> interval group. Similarly LBW babies were noted in all those cases which were from short </w:t>
      </w:r>
      <w:proofErr w:type="spellStart"/>
      <w:r w:rsidR="00FE420F" w:rsidRPr="00A85B2D">
        <w:rPr>
          <w:rFonts w:ascii="Times New Roman" w:hAnsi="Times New Roman" w:cs="Times New Roman"/>
          <w:color w:val="000000" w:themeColor="text1"/>
          <w:sz w:val="21"/>
          <w:szCs w:val="21"/>
        </w:rPr>
        <w:t>interpregnancy</w:t>
      </w:r>
      <w:proofErr w:type="spellEnd"/>
      <w:r w:rsidR="00FE420F" w:rsidRPr="00A85B2D">
        <w:rPr>
          <w:rFonts w:ascii="Times New Roman" w:hAnsi="Times New Roman" w:cs="Times New Roman"/>
          <w:color w:val="000000" w:themeColor="text1"/>
          <w:sz w:val="21"/>
          <w:szCs w:val="21"/>
        </w:rPr>
        <w:t xml:space="preserve"> interval group despite the age of the patients. There was insignificant difference observed between age of females and effect of short </w:t>
      </w:r>
      <w:proofErr w:type="spellStart"/>
      <w:r w:rsidR="00FE420F" w:rsidRPr="00A85B2D">
        <w:rPr>
          <w:rFonts w:ascii="Times New Roman" w:hAnsi="Times New Roman" w:cs="Times New Roman"/>
          <w:color w:val="000000" w:themeColor="text1"/>
          <w:sz w:val="21"/>
          <w:szCs w:val="21"/>
        </w:rPr>
        <w:t>interpregnancy</w:t>
      </w:r>
      <w:proofErr w:type="spellEnd"/>
      <w:r w:rsidR="00FE420F" w:rsidRPr="00A85B2D">
        <w:rPr>
          <w:rFonts w:ascii="Times New Roman" w:hAnsi="Times New Roman" w:cs="Times New Roman"/>
          <w:color w:val="000000" w:themeColor="text1"/>
          <w:sz w:val="21"/>
          <w:szCs w:val="21"/>
        </w:rPr>
        <w:t xml:space="preserve"> interval on poor perinatal outcome (P&gt;0.05).The results of one study indicate that the association of short </w:t>
      </w:r>
      <w:proofErr w:type="spellStart"/>
      <w:r w:rsidR="00FE420F" w:rsidRPr="00A85B2D">
        <w:rPr>
          <w:rFonts w:ascii="Times New Roman" w:hAnsi="Times New Roman" w:cs="Times New Roman"/>
          <w:color w:val="000000" w:themeColor="text1"/>
          <w:sz w:val="21"/>
          <w:szCs w:val="21"/>
        </w:rPr>
        <w:t>interpregnancy</w:t>
      </w:r>
      <w:proofErr w:type="spellEnd"/>
      <w:r w:rsidR="00FE420F" w:rsidRPr="00A85B2D">
        <w:rPr>
          <w:rFonts w:ascii="Times New Roman" w:hAnsi="Times New Roman" w:cs="Times New Roman"/>
          <w:color w:val="000000" w:themeColor="text1"/>
          <w:sz w:val="21"/>
          <w:szCs w:val="21"/>
        </w:rPr>
        <w:t xml:space="preserve"> interval with preterm delivery attenuates with increasing maternal age.</w:t>
      </w:r>
      <w:r w:rsidR="00A546E7" w:rsidRPr="00A85B2D">
        <w:rPr>
          <w:rFonts w:ascii="Times New Roman" w:hAnsi="Times New Roman" w:cs="Times New Roman"/>
          <w:color w:val="000000" w:themeColor="text1"/>
          <w:sz w:val="21"/>
          <w:szCs w:val="21"/>
          <w:vertAlign w:val="superscript"/>
        </w:rPr>
        <w:t>23</w:t>
      </w:r>
      <w:r w:rsidR="00FE420F" w:rsidRPr="00A85B2D">
        <w:rPr>
          <w:rFonts w:ascii="Times New Roman" w:hAnsi="Times New Roman" w:cs="Times New Roman"/>
          <w:color w:val="000000" w:themeColor="text1"/>
          <w:sz w:val="21"/>
          <w:szCs w:val="21"/>
        </w:rPr>
        <w:t xml:space="preserve"> Another study conducted to find the association between short IPI and preterm birth and it was observed that mothers of preterm infants and infants from a short </w:t>
      </w:r>
      <w:proofErr w:type="spellStart"/>
      <w:r w:rsidR="00FE420F" w:rsidRPr="00A85B2D">
        <w:rPr>
          <w:rFonts w:ascii="Times New Roman" w:hAnsi="Times New Roman" w:cs="Times New Roman"/>
          <w:color w:val="000000" w:themeColor="text1"/>
          <w:sz w:val="21"/>
          <w:szCs w:val="21"/>
        </w:rPr>
        <w:t>interpregnancy</w:t>
      </w:r>
      <w:proofErr w:type="spellEnd"/>
      <w:r w:rsidR="00FE420F" w:rsidRPr="00A85B2D">
        <w:rPr>
          <w:rFonts w:ascii="Times New Roman" w:hAnsi="Times New Roman" w:cs="Times New Roman"/>
          <w:color w:val="000000" w:themeColor="text1"/>
          <w:sz w:val="21"/>
          <w:szCs w:val="21"/>
        </w:rPr>
        <w:t xml:space="preserve"> interval tends to be younger (22.6 vs. 24.2 and 22.6 vs. 24.6, respectively; </w:t>
      </w:r>
      <w:r w:rsidR="00FE420F" w:rsidRPr="00A85B2D">
        <w:rPr>
          <w:rFonts w:ascii="Times New Roman" w:hAnsi="Times New Roman" w:cs="Times New Roman"/>
          <w:iCs/>
          <w:color w:val="000000" w:themeColor="text1"/>
          <w:sz w:val="21"/>
          <w:szCs w:val="21"/>
        </w:rPr>
        <w:t>P</w:t>
      </w:r>
      <w:r w:rsidR="00FE420F" w:rsidRPr="00A85B2D">
        <w:rPr>
          <w:rFonts w:ascii="Times New Roman" w:hAnsi="Times New Roman" w:cs="Times New Roman"/>
          <w:color w:val="000000" w:themeColor="text1"/>
          <w:sz w:val="21"/>
          <w:szCs w:val="21"/>
        </w:rPr>
        <w:t>&lt; 0.0001). This revealed that young maternal age is also a risk factor for preterm birth in addition to short IPI.</w:t>
      </w:r>
      <w:r w:rsidR="00AE218B" w:rsidRPr="00A85B2D">
        <w:rPr>
          <w:rFonts w:ascii="Times New Roman" w:hAnsi="Times New Roman" w:cs="Times New Roman"/>
          <w:color w:val="000000" w:themeColor="text1"/>
          <w:sz w:val="21"/>
          <w:szCs w:val="21"/>
          <w:vertAlign w:val="superscript"/>
        </w:rPr>
        <w:t>24</w:t>
      </w:r>
      <w:r w:rsidR="00FE420F" w:rsidRPr="00A85B2D">
        <w:rPr>
          <w:rFonts w:ascii="Times New Roman" w:hAnsi="Times New Roman" w:cs="Times New Roman"/>
          <w:color w:val="000000" w:themeColor="text1"/>
          <w:sz w:val="21"/>
          <w:szCs w:val="21"/>
        </w:rPr>
        <w:t xml:space="preserve"> In one more </w:t>
      </w:r>
      <w:r w:rsidR="00FE420F" w:rsidRPr="00A85B2D">
        <w:rPr>
          <w:rFonts w:ascii="Times New Roman" w:hAnsi="Times New Roman" w:cs="Times New Roman"/>
          <w:color w:val="000000" w:themeColor="text1"/>
          <w:sz w:val="21"/>
          <w:szCs w:val="21"/>
        </w:rPr>
        <w:lastRenderedPageBreak/>
        <w:t xml:space="preserve">study, a short </w:t>
      </w:r>
      <w:proofErr w:type="spellStart"/>
      <w:r w:rsidR="00FE420F" w:rsidRPr="00A85B2D">
        <w:rPr>
          <w:rFonts w:ascii="Times New Roman" w:hAnsi="Times New Roman" w:cs="Times New Roman"/>
          <w:color w:val="000000" w:themeColor="text1"/>
          <w:sz w:val="21"/>
          <w:szCs w:val="21"/>
        </w:rPr>
        <w:t>interpregnancy</w:t>
      </w:r>
      <w:proofErr w:type="spellEnd"/>
      <w:r w:rsidR="00FE420F" w:rsidRPr="00A85B2D">
        <w:rPr>
          <w:rFonts w:ascii="Times New Roman" w:hAnsi="Times New Roman" w:cs="Times New Roman"/>
          <w:color w:val="000000" w:themeColor="text1"/>
          <w:sz w:val="21"/>
          <w:szCs w:val="21"/>
        </w:rPr>
        <w:t xml:space="preserve"> interval of 6-12 months was more common among women of &lt;25years (49.4%; p&lt;0.001).</w:t>
      </w:r>
      <w:r w:rsidR="00A546E7" w:rsidRPr="00A85B2D">
        <w:rPr>
          <w:rFonts w:ascii="Times New Roman" w:hAnsi="Times New Roman" w:cs="Times New Roman"/>
          <w:color w:val="000000" w:themeColor="text1"/>
          <w:sz w:val="21"/>
          <w:szCs w:val="21"/>
          <w:vertAlign w:val="superscript"/>
        </w:rPr>
        <w:t>25</w:t>
      </w:r>
      <w:r w:rsidR="00A546E7" w:rsidRPr="00A85B2D">
        <w:rPr>
          <w:rFonts w:ascii="Times New Roman" w:hAnsi="Times New Roman" w:cs="Times New Roman"/>
          <w:color w:val="000000" w:themeColor="text1"/>
          <w:sz w:val="21"/>
          <w:szCs w:val="21"/>
        </w:rPr>
        <w:t xml:space="preserve"> </w:t>
      </w:r>
    </w:p>
    <w:p w:rsidR="00FE420F" w:rsidRPr="00A85B2D" w:rsidRDefault="00A85B2D"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FE420F" w:rsidRPr="00A85B2D">
        <w:rPr>
          <w:rFonts w:ascii="Times New Roman" w:hAnsi="Times New Roman" w:cs="Times New Roman"/>
          <w:color w:val="000000" w:themeColor="text1"/>
          <w:sz w:val="21"/>
          <w:szCs w:val="21"/>
        </w:rPr>
        <w:t xml:space="preserve">In this study, among patients of normal BMI, 66% of preterm births were noted in short IPI </w:t>
      </w:r>
      <w:proofErr w:type="gramStart"/>
      <w:r w:rsidR="00FE420F" w:rsidRPr="00A85B2D">
        <w:rPr>
          <w:rFonts w:ascii="Times New Roman" w:hAnsi="Times New Roman" w:cs="Times New Roman"/>
          <w:color w:val="000000" w:themeColor="text1"/>
          <w:sz w:val="21"/>
          <w:szCs w:val="21"/>
        </w:rPr>
        <w:t>group,</w:t>
      </w:r>
      <w:proofErr w:type="gramEnd"/>
      <w:r w:rsidR="00FE420F" w:rsidRPr="00A85B2D">
        <w:rPr>
          <w:rFonts w:ascii="Times New Roman" w:hAnsi="Times New Roman" w:cs="Times New Roman"/>
          <w:color w:val="000000" w:themeColor="text1"/>
          <w:sz w:val="21"/>
          <w:szCs w:val="21"/>
        </w:rPr>
        <w:t xml:space="preserve"> and in overweight or obese patients, all preterm births were noted in short IPI group. Similarly all LBW babies were noted in short IPI group whether they were of normal BMI or overweight/obese. Results of one study also revealed a significant association between short </w:t>
      </w:r>
      <w:proofErr w:type="spellStart"/>
      <w:r w:rsidR="00FE420F" w:rsidRPr="00A85B2D">
        <w:rPr>
          <w:rFonts w:ascii="Times New Roman" w:hAnsi="Times New Roman" w:cs="Times New Roman"/>
          <w:color w:val="000000" w:themeColor="text1"/>
          <w:sz w:val="21"/>
          <w:szCs w:val="21"/>
        </w:rPr>
        <w:t>interpregnancy</w:t>
      </w:r>
      <w:proofErr w:type="spellEnd"/>
      <w:r w:rsidR="00FE420F" w:rsidRPr="00A85B2D">
        <w:rPr>
          <w:rFonts w:ascii="Times New Roman" w:hAnsi="Times New Roman" w:cs="Times New Roman"/>
          <w:color w:val="000000" w:themeColor="text1"/>
          <w:sz w:val="21"/>
          <w:szCs w:val="21"/>
        </w:rPr>
        <w:t xml:space="preserve"> interval and spontaneous early preterm delivery, both crude (OR=3.9; 95% CI: 1.91-8.10) and adjusted for maternal age, previous birth outcomes, body mass index and gestational weight gain (</w:t>
      </w:r>
      <w:proofErr w:type="spellStart"/>
      <w:r w:rsidR="00FE420F" w:rsidRPr="00A85B2D">
        <w:rPr>
          <w:rFonts w:ascii="Times New Roman" w:hAnsi="Times New Roman" w:cs="Times New Roman"/>
          <w:color w:val="000000" w:themeColor="text1"/>
          <w:sz w:val="21"/>
          <w:szCs w:val="21"/>
        </w:rPr>
        <w:t>adj</w:t>
      </w:r>
      <w:proofErr w:type="spellEnd"/>
      <w:r w:rsidR="00FE420F" w:rsidRPr="00A85B2D">
        <w:rPr>
          <w:rFonts w:ascii="Times New Roman" w:hAnsi="Times New Roman" w:cs="Times New Roman"/>
          <w:color w:val="000000" w:themeColor="text1"/>
          <w:sz w:val="21"/>
          <w:szCs w:val="21"/>
        </w:rPr>
        <w:t>(OR)=3.6; 95% CI: 1.41-8.98).</w:t>
      </w:r>
      <w:r w:rsidR="00A546E7" w:rsidRPr="00A85B2D">
        <w:rPr>
          <w:rFonts w:ascii="Times New Roman" w:hAnsi="Times New Roman" w:cs="Times New Roman"/>
          <w:color w:val="000000" w:themeColor="text1"/>
          <w:sz w:val="21"/>
          <w:szCs w:val="21"/>
          <w:vertAlign w:val="superscript"/>
        </w:rPr>
        <w:t>26</w:t>
      </w:r>
      <w:r w:rsidR="00FE420F" w:rsidRPr="00A85B2D">
        <w:rPr>
          <w:rFonts w:ascii="Times New Roman" w:hAnsi="Times New Roman" w:cs="Times New Roman"/>
          <w:color w:val="000000" w:themeColor="text1"/>
          <w:sz w:val="21"/>
          <w:szCs w:val="21"/>
        </w:rPr>
        <w:t xml:space="preserve"> But another study results are not explained by maternal BMI or change in BMI between pregnancies or by parental age.</w:t>
      </w:r>
      <w:r w:rsidR="00A546E7" w:rsidRPr="00A85B2D">
        <w:rPr>
          <w:rFonts w:ascii="Times New Roman" w:hAnsi="Times New Roman" w:cs="Times New Roman"/>
          <w:color w:val="000000" w:themeColor="text1"/>
          <w:sz w:val="21"/>
          <w:szCs w:val="21"/>
          <w:vertAlign w:val="superscript"/>
        </w:rPr>
        <w:t>27</w:t>
      </w:r>
      <w:r w:rsidR="00FE420F" w:rsidRPr="00A85B2D">
        <w:rPr>
          <w:rFonts w:ascii="Times New Roman" w:hAnsi="Times New Roman" w:cs="Times New Roman"/>
          <w:color w:val="000000" w:themeColor="text1"/>
          <w:sz w:val="21"/>
          <w:szCs w:val="21"/>
        </w:rPr>
        <w:t xml:space="preserve"> One more study also revealed that obesity increase the chances of preterm birth in females with short IPI by three times as compared to females with normal BMI (odds ratio (OR) = 3.030, 95% confidence interval (CI) 1.166–7.869).</w:t>
      </w:r>
      <w:r w:rsidR="00A546E7" w:rsidRPr="00A85B2D">
        <w:rPr>
          <w:rFonts w:ascii="Times New Roman" w:hAnsi="Times New Roman" w:cs="Times New Roman"/>
          <w:color w:val="000000" w:themeColor="text1"/>
          <w:sz w:val="21"/>
          <w:szCs w:val="21"/>
          <w:vertAlign w:val="superscript"/>
        </w:rPr>
        <w:t>28</w:t>
      </w:r>
      <w:r w:rsidR="00A546E7" w:rsidRPr="00A85B2D">
        <w:rPr>
          <w:rFonts w:ascii="Times New Roman" w:hAnsi="Times New Roman" w:cs="Times New Roman"/>
          <w:color w:val="000000" w:themeColor="text1"/>
          <w:sz w:val="21"/>
          <w:szCs w:val="21"/>
        </w:rPr>
        <w:t xml:space="preserve"> </w:t>
      </w:r>
    </w:p>
    <w:p w:rsidR="00FE420F" w:rsidRPr="00A85B2D" w:rsidRDefault="00A85B2D" w:rsidP="00881CA0">
      <w:pPr>
        <w:pStyle w:val="Heading1"/>
        <w:shd w:val="clear" w:color="auto" w:fill="FFFFFF"/>
        <w:tabs>
          <w:tab w:val="left" w:pos="432"/>
        </w:tabs>
        <w:spacing w:before="0" w:beforeAutospacing="0" w:after="0" w:afterAutospacing="0"/>
        <w:jc w:val="both"/>
        <w:rPr>
          <w:b w:val="0"/>
          <w:color w:val="000000" w:themeColor="text1"/>
          <w:sz w:val="21"/>
          <w:szCs w:val="21"/>
        </w:rPr>
      </w:pPr>
      <w:r w:rsidRPr="00A85B2D">
        <w:rPr>
          <w:b w:val="0"/>
          <w:color w:val="000000" w:themeColor="text1"/>
          <w:sz w:val="21"/>
          <w:szCs w:val="21"/>
        </w:rPr>
        <w:tab/>
      </w:r>
      <w:r w:rsidR="00FE420F" w:rsidRPr="00A85B2D">
        <w:rPr>
          <w:b w:val="0"/>
          <w:color w:val="000000" w:themeColor="text1"/>
          <w:sz w:val="21"/>
          <w:szCs w:val="21"/>
        </w:rPr>
        <w:t xml:space="preserve">In my study, preterm delivery was found in majority of those cases which were from short IPI group, no matter what the parity of patient was. Similarly all LBW babies were found in short IPI group regardless of parity of the patient. In a study conducted by </w:t>
      </w:r>
      <w:r w:rsidR="00FE420F" w:rsidRPr="00A85B2D">
        <w:rPr>
          <w:rStyle w:val="authorname"/>
          <w:b w:val="0"/>
          <w:color w:val="000000" w:themeColor="text1"/>
          <w:sz w:val="21"/>
          <w:szCs w:val="21"/>
        </w:rPr>
        <w:t>Naoko </w:t>
      </w:r>
      <w:proofErr w:type="spellStart"/>
      <w:r w:rsidR="00FE420F" w:rsidRPr="00A85B2D">
        <w:rPr>
          <w:rStyle w:val="authorname"/>
          <w:b w:val="0"/>
          <w:color w:val="000000" w:themeColor="text1"/>
          <w:sz w:val="21"/>
          <w:szCs w:val="21"/>
        </w:rPr>
        <w:t>Kozuki</w:t>
      </w:r>
      <w:proofErr w:type="spellEnd"/>
      <w:r w:rsidR="00FE420F" w:rsidRPr="00A85B2D">
        <w:rPr>
          <w:b w:val="0"/>
          <w:color w:val="000000" w:themeColor="text1"/>
          <w:sz w:val="21"/>
          <w:szCs w:val="21"/>
        </w:rPr>
        <w:t xml:space="preserve">, </w:t>
      </w:r>
      <w:r w:rsidR="00FE420F" w:rsidRPr="00A85B2D">
        <w:rPr>
          <w:b w:val="0"/>
          <w:color w:val="000000" w:themeColor="text1"/>
          <w:sz w:val="21"/>
          <w:szCs w:val="21"/>
          <w:shd w:val="clear" w:color="auto" w:fill="FFFFFF"/>
        </w:rPr>
        <w:t xml:space="preserve">Nulliparous, </w:t>
      </w:r>
      <w:proofErr w:type="gramStart"/>
      <w:r w:rsidR="00FE420F" w:rsidRPr="00A85B2D">
        <w:rPr>
          <w:b w:val="0"/>
          <w:color w:val="000000" w:themeColor="text1"/>
          <w:sz w:val="21"/>
          <w:szCs w:val="21"/>
          <w:shd w:val="clear" w:color="auto" w:fill="FFFFFF"/>
        </w:rPr>
        <w:t>( age</w:t>
      </w:r>
      <w:proofErr w:type="gramEnd"/>
      <w:r w:rsidR="00FE420F" w:rsidRPr="00A85B2D">
        <w:rPr>
          <w:b w:val="0"/>
          <w:color w:val="000000" w:themeColor="text1"/>
          <w:sz w:val="21"/>
          <w:szCs w:val="21"/>
          <w:shd w:val="clear" w:color="auto" w:fill="FFFFFF"/>
        </w:rPr>
        <w:t xml:space="preserve"> &lt;18 year women), compared with women who were with</w:t>
      </w:r>
      <w:r w:rsidR="00881CA0" w:rsidRPr="00A85B2D">
        <w:rPr>
          <w:b w:val="0"/>
          <w:color w:val="000000" w:themeColor="text1"/>
          <w:sz w:val="21"/>
          <w:szCs w:val="21"/>
          <w:shd w:val="clear" w:color="auto" w:fill="FFFFFF"/>
        </w:rPr>
        <w:t xml:space="preserve"> </w:t>
      </w:r>
      <w:r w:rsidR="00FE420F" w:rsidRPr="00A85B2D">
        <w:rPr>
          <w:b w:val="0"/>
          <w:color w:val="000000" w:themeColor="text1"/>
          <w:sz w:val="21"/>
          <w:szCs w:val="21"/>
          <w:shd w:val="clear" w:color="auto" w:fill="FFFFFF"/>
        </w:rPr>
        <w:t xml:space="preserve">parity 1-2 and age 18-&lt;35 years had the highest odds of SGA (pooled adjusted OR: 1.80), preterm (pooled </w:t>
      </w:r>
      <w:proofErr w:type="spellStart"/>
      <w:r w:rsidR="00FE420F" w:rsidRPr="00A85B2D">
        <w:rPr>
          <w:b w:val="0"/>
          <w:color w:val="000000" w:themeColor="text1"/>
          <w:sz w:val="21"/>
          <w:szCs w:val="21"/>
          <w:shd w:val="clear" w:color="auto" w:fill="FFFFFF"/>
        </w:rPr>
        <w:t>aOR</w:t>
      </w:r>
      <w:proofErr w:type="spellEnd"/>
      <w:r w:rsidR="00FE420F" w:rsidRPr="00A85B2D">
        <w:rPr>
          <w:b w:val="0"/>
          <w:color w:val="000000" w:themeColor="text1"/>
          <w:sz w:val="21"/>
          <w:szCs w:val="21"/>
          <w:shd w:val="clear" w:color="auto" w:fill="FFFFFF"/>
        </w:rPr>
        <w:t xml:space="preserve">: 1.52), neonatal mortality (pooled </w:t>
      </w:r>
      <w:proofErr w:type="spellStart"/>
      <w:r w:rsidR="00FE420F" w:rsidRPr="00A85B2D">
        <w:rPr>
          <w:b w:val="0"/>
          <w:color w:val="000000" w:themeColor="text1"/>
          <w:sz w:val="21"/>
          <w:szCs w:val="21"/>
          <w:shd w:val="clear" w:color="auto" w:fill="FFFFFF"/>
        </w:rPr>
        <w:t>aOR</w:t>
      </w:r>
      <w:proofErr w:type="spellEnd"/>
      <w:r w:rsidR="00FE420F" w:rsidRPr="00A85B2D">
        <w:rPr>
          <w:b w:val="0"/>
          <w:color w:val="000000" w:themeColor="text1"/>
          <w:sz w:val="21"/>
          <w:szCs w:val="21"/>
          <w:shd w:val="clear" w:color="auto" w:fill="FFFFFF"/>
        </w:rPr>
        <w:t xml:space="preserve">: 2.07), and infant mortality (pooled </w:t>
      </w:r>
      <w:proofErr w:type="spellStart"/>
      <w:r w:rsidR="00FE420F" w:rsidRPr="00A85B2D">
        <w:rPr>
          <w:b w:val="0"/>
          <w:color w:val="000000" w:themeColor="text1"/>
          <w:sz w:val="21"/>
          <w:szCs w:val="21"/>
          <w:shd w:val="clear" w:color="auto" w:fill="FFFFFF"/>
        </w:rPr>
        <w:t>aOR</w:t>
      </w:r>
      <w:proofErr w:type="spellEnd"/>
      <w:r w:rsidR="00FE420F" w:rsidRPr="00A85B2D">
        <w:rPr>
          <w:b w:val="0"/>
          <w:color w:val="000000" w:themeColor="text1"/>
          <w:sz w:val="21"/>
          <w:szCs w:val="21"/>
          <w:shd w:val="clear" w:color="auto" w:fill="FFFFFF"/>
        </w:rPr>
        <w:t>: 1.49). Increased odds were also noted for SGA and neonatal mortality for nulliparous/age 18-&lt;35 years, preterm, neonatal, and infant mortality for parity ≥3/age 18-&lt;35 years, and preterm and neonatal mortality for parity ≥3/≥35 year</w:t>
      </w:r>
      <w:r w:rsidR="00FE420F" w:rsidRPr="00A85B2D">
        <w:rPr>
          <w:b w:val="0"/>
          <w:bCs w:val="0"/>
          <w:color w:val="000000" w:themeColor="text1"/>
          <w:spacing w:val="10"/>
          <w:sz w:val="21"/>
          <w:szCs w:val="21"/>
        </w:rPr>
        <w:t>.</w:t>
      </w:r>
    </w:p>
    <w:p w:rsidR="00FE420F" w:rsidRPr="00A85B2D" w:rsidRDefault="00A85B2D" w:rsidP="00881CA0">
      <w:pPr>
        <w:tabs>
          <w:tab w:val="left" w:pos="432"/>
        </w:tabs>
        <w:spacing w:after="0" w:line="240" w:lineRule="auto"/>
        <w:jc w:val="both"/>
        <w:rPr>
          <w:rFonts w:ascii="Times New Roman" w:hAnsi="Times New Roman" w:cs="Times New Roman"/>
          <w:color w:val="000000" w:themeColor="text1"/>
          <w:sz w:val="21"/>
          <w:szCs w:val="21"/>
          <w:shd w:val="clear" w:color="auto" w:fill="FFFFFF"/>
        </w:rPr>
      </w:pPr>
      <w:r w:rsidRPr="00A85B2D">
        <w:rPr>
          <w:rFonts w:ascii="Times New Roman" w:hAnsi="Times New Roman" w:cs="Times New Roman"/>
          <w:color w:val="000000" w:themeColor="text1"/>
          <w:sz w:val="21"/>
          <w:szCs w:val="21"/>
          <w:shd w:val="clear" w:color="auto" w:fill="FFFFFF"/>
        </w:rPr>
        <w:tab/>
      </w:r>
      <w:r w:rsidR="00FE420F" w:rsidRPr="00A85B2D">
        <w:rPr>
          <w:rFonts w:ascii="Times New Roman" w:hAnsi="Times New Roman" w:cs="Times New Roman"/>
          <w:color w:val="000000" w:themeColor="text1"/>
          <w:sz w:val="21"/>
          <w:szCs w:val="21"/>
          <w:shd w:val="clear" w:color="auto" w:fill="FFFFFF"/>
        </w:rPr>
        <w:t>Despite the abundance of existing literature on parity and maternal age as risk factors for adverse neonatal outcomes, methodological issues in many studies make it difficult to draw strong conclusions. Several studies have utilized cross-sectional data, often Demographic and Health Surveys (DHS)</w:t>
      </w:r>
      <w:r w:rsidR="00AE218B" w:rsidRPr="00A85B2D">
        <w:rPr>
          <w:rFonts w:ascii="Times New Roman" w:hAnsi="Times New Roman" w:cs="Times New Roman"/>
          <w:color w:val="000000" w:themeColor="text1"/>
          <w:sz w:val="21"/>
          <w:szCs w:val="21"/>
          <w:shd w:val="clear" w:color="auto" w:fill="FFFFFF"/>
        </w:rPr>
        <w:t>.</w:t>
      </w:r>
      <w:r w:rsidR="00A546E7" w:rsidRPr="00A85B2D">
        <w:rPr>
          <w:rFonts w:ascii="Times New Roman" w:hAnsi="Times New Roman" w:cs="Times New Roman"/>
          <w:color w:val="000000" w:themeColor="text1"/>
          <w:sz w:val="21"/>
          <w:szCs w:val="21"/>
          <w:shd w:val="clear" w:color="auto" w:fill="FFFFFF"/>
          <w:vertAlign w:val="superscript"/>
        </w:rPr>
        <w:t>30</w:t>
      </w:r>
      <w:proofErr w:type="gramStart"/>
      <w:r w:rsidR="00A546E7" w:rsidRPr="00A85B2D">
        <w:rPr>
          <w:rFonts w:ascii="Times New Roman" w:hAnsi="Times New Roman" w:cs="Times New Roman"/>
          <w:color w:val="000000" w:themeColor="text1"/>
          <w:sz w:val="21"/>
          <w:szCs w:val="21"/>
          <w:shd w:val="clear" w:color="auto" w:fill="FFFFFF"/>
          <w:vertAlign w:val="superscript"/>
        </w:rPr>
        <w:t>,31</w:t>
      </w:r>
      <w:proofErr w:type="gramEnd"/>
      <w:r w:rsidR="00FE420F" w:rsidRPr="00A85B2D">
        <w:rPr>
          <w:rFonts w:ascii="Times New Roman" w:hAnsi="Times New Roman" w:cs="Times New Roman"/>
          <w:color w:val="000000" w:themeColor="text1"/>
          <w:sz w:val="21"/>
          <w:szCs w:val="21"/>
          <w:shd w:val="clear" w:color="auto" w:fill="FFFFFF"/>
        </w:rPr>
        <w:t xml:space="preserve"> Cross-sectional studies cannot assess causality easily.</w:t>
      </w:r>
      <w:r w:rsidR="00FE420F" w:rsidRPr="00A85B2D">
        <w:rPr>
          <w:rStyle w:val="apple-converted-space"/>
          <w:rFonts w:ascii="Times New Roman" w:hAnsi="Times New Roman" w:cs="Times New Roman"/>
          <w:color w:val="000000" w:themeColor="text1"/>
          <w:sz w:val="21"/>
          <w:szCs w:val="21"/>
          <w:shd w:val="clear" w:color="auto" w:fill="FFFFFF"/>
        </w:rPr>
        <w:t> </w:t>
      </w:r>
      <w:r w:rsidR="00FE420F" w:rsidRPr="00A85B2D">
        <w:rPr>
          <w:rFonts w:ascii="Times New Roman" w:hAnsi="Times New Roman" w:cs="Times New Roman"/>
          <w:color w:val="000000" w:themeColor="text1"/>
          <w:sz w:val="21"/>
          <w:szCs w:val="21"/>
          <w:shd w:val="clear" w:color="auto" w:fill="FFFFFF"/>
        </w:rPr>
        <w:t xml:space="preserve">Studies have also failed to examine the potential confounding effects of other reproductive health-related variables, socioeconomic status, or maternal nutrition. One systematic review found an association between </w:t>
      </w:r>
      <w:proofErr w:type="spellStart"/>
      <w:r w:rsidR="00FE420F" w:rsidRPr="00A85B2D">
        <w:rPr>
          <w:rFonts w:ascii="Times New Roman" w:hAnsi="Times New Roman" w:cs="Times New Roman"/>
          <w:color w:val="000000" w:themeColor="text1"/>
          <w:sz w:val="21"/>
          <w:szCs w:val="21"/>
          <w:shd w:val="clear" w:color="auto" w:fill="FFFFFF"/>
        </w:rPr>
        <w:t>nulliparity</w:t>
      </w:r>
      <w:proofErr w:type="spellEnd"/>
      <w:r w:rsidR="00FE420F" w:rsidRPr="00A85B2D">
        <w:rPr>
          <w:rFonts w:ascii="Times New Roman" w:hAnsi="Times New Roman" w:cs="Times New Roman"/>
          <w:color w:val="000000" w:themeColor="text1"/>
          <w:sz w:val="21"/>
          <w:szCs w:val="21"/>
          <w:shd w:val="clear" w:color="auto" w:fill="FFFFFF"/>
        </w:rPr>
        <w:t xml:space="preserve"> and SGA, but not prematurity; however, it failed to limit the studies included in the meta-analysis to those that controlled for maternal age</w:t>
      </w:r>
      <w:r w:rsidR="00A546E7" w:rsidRPr="00A85B2D">
        <w:rPr>
          <w:rFonts w:ascii="Times New Roman" w:hAnsi="Times New Roman" w:cs="Times New Roman"/>
          <w:color w:val="000000" w:themeColor="text1"/>
          <w:sz w:val="21"/>
          <w:szCs w:val="21"/>
          <w:vertAlign w:val="superscript"/>
        </w:rPr>
        <w:t>32</w:t>
      </w:r>
      <w:r w:rsidR="00FE420F" w:rsidRPr="00A85B2D">
        <w:rPr>
          <w:rFonts w:ascii="Times New Roman" w:hAnsi="Times New Roman" w:cs="Times New Roman"/>
          <w:color w:val="000000" w:themeColor="text1"/>
          <w:sz w:val="21"/>
          <w:szCs w:val="21"/>
          <w:shd w:val="clear" w:color="auto" w:fill="FFFFFF"/>
        </w:rPr>
        <w:t xml:space="preserve">. Furthermore, the studies that do control for these confounders often fail to indicate whether the adjustment may have altered </w:t>
      </w:r>
      <w:r w:rsidR="00FE420F" w:rsidRPr="00A85B2D">
        <w:rPr>
          <w:rFonts w:ascii="Times New Roman" w:hAnsi="Times New Roman" w:cs="Times New Roman"/>
          <w:color w:val="000000" w:themeColor="text1"/>
          <w:sz w:val="21"/>
          <w:szCs w:val="21"/>
          <w:shd w:val="clear" w:color="auto" w:fill="FFFFFF"/>
        </w:rPr>
        <w:lastRenderedPageBreak/>
        <w:t>the associations</w:t>
      </w:r>
      <w:r w:rsidR="00A546E7" w:rsidRPr="00A85B2D">
        <w:rPr>
          <w:rFonts w:ascii="Times New Roman" w:hAnsi="Times New Roman" w:cs="Times New Roman"/>
          <w:color w:val="000000" w:themeColor="text1"/>
          <w:sz w:val="21"/>
          <w:szCs w:val="21"/>
        </w:rPr>
        <w:t>33</w:t>
      </w:r>
      <w:r w:rsidR="00FE420F" w:rsidRPr="00A85B2D">
        <w:rPr>
          <w:rFonts w:ascii="Times New Roman" w:hAnsi="Times New Roman" w:cs="Times New Roman"/>
          <w:color w:val="000000" w:themeColor="text1"/>
          <w:sz w:val="21"/>
          <w:szCs w:val="21"/>
          <w:shd w:val="clear" w:color="auto" w:fill="FFFFFF"/>
        </w:rPr>
        <w:t>, preventing us from understanding the biological or confounding mechanisms linking parity and maternal age to poor outcomes. Studies have also failed to examine the potential confounding effects of other reproductive health-related variables, socioeconomic status, or maternal nutrition.</w:t>
      </w:r>
    </w:p>
    <w:p w:rsidR="00FE420F" w:rsidRPr="00A85B2D" w:rsidRDefault="00A85B2D"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FE420F" w:rsidRPr="00A85B2D">
        <w:rPr>
          <w:rFonts w:ascii="Times New Roman" w:hAnsi="Times New Roman" w:cs="Times New Roman"/>
          <w:color w:val="000000" w:themeColor="text1"/>
          <w:sz w:val="21"/>
          <w:szCs w:val="21"/>
        </w:rPr>
        <w:t>Among patients with history of previous preterm birth, 70% of preterm birth was noted in short IPI group and in patients without previous preterm birth history, 63% of preterm birth was noted in short IPI group similarly all LBW babies were found in short IPI group regardless of previous history of preterm births. One study</w:t>
      </w:r>
      <w:r w:rsidR="00881CA0" w:rsidRPr="00A85B2D">
        <w:rPr>
          <w:rFonts w:ascii="Times New Roman" w:hAnsi="Times New Roman" w:cs="Times New Roman"/>
          <w:color w:val="000000" w:themeColor="text1"/>
          <w:sz w:val="21"/>
          <w:szCs w:val="21"/>
        </w:rPr>
        <w:t xml:space="preserve"> </w:t>
      </w:r>
      <w:r w:rsidR="00FE420F" w:rsidRPr="00A85B2D">
        <w:rPr>
          <w:rFonts w:ascii="Times New Roman" w:hAnsi="Times New Roman" w:cs="Times New Roman"/>
          <w:color w:val="000000" w:themeColor="text1"/>
          <w:sz w:val="21"/>
          <w:szCs w:val="21"/>
        </w:rPr>
        <w:t>revealed that history of preterm birth increase the chances of preterm birth in females with short IPI by 20 times than in patients with no history of preterm birth (OR = 20.888, 95%CI 2.519–173.218).</w:t>
      </w:r>
      <w:r w:rsidR="00A546E7" w:rsidRPr="00A85B2D">
        <w:rPr>
          <w:rFonts w:ascii="Times New Roman" w:hAnsi="Times New Roman" w:cs="Times New Roman"/>
          <w:color w:val="000000" w:themeColor="text1"/>
          <w:sz w:val="21"/>
          <w:szCs w:val="21"/>
          <w:vertAlign w:val="superscript"/>
        </w:rPr>
        <w:t>28</w:t>
      </w:r>
      <w:r w:rsidR="00A546E7" w:rsidRPr="00A85B2D">
        <w:rPr>
          <w:rFonts w:ascii="Times New Roman" w:hAnsi="Times New Roman" w:cs="Times New Roman"/>
          <w:color w:val="000000" w:themeColor="text1"/>
          <w:sz w:val="21"/>
          <w:szCs w:val="21"/>
        </w:rPr>
        <w:t xml:space="preserve"> </w:t>
      </w:r>
    </w:p>
    <w:p w:rsidR="00FE420F" w:rsidRPr="00A85B2D" w:rsidRDefault="00A85B2D"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FE420F" w:rsidRPr="00A85B2D">
        <w:rPr>
          <w:rFonts w:ascii="Times New Roman" w:hAnsi="Times New Roman" w:cs="Times New Roman"/>
          <w:color w:val="000000" w:themeColor="text1"/>
          <w:sz w:val="21"/>
          <w:szCs w:val="21"/>
        </w:rPr>
        <w:t>In my study the preterm birth was noted in 67 patients, 68% were from short IPI group and 31.3% were from normal IPI group. This is also consistent with a study carried out by EA DeFranco</w:t>
      </w:r>
      <w:r w:rsidR="00A546E7" w:rsidRPr="00A85B2D">
        <w:rPr>
          <w:rFonts w:ascii="Times New Roman" w:hAnsi="Times New Roman" w:cs="Times New Roman"/>
          <w:color w:val="000000" w:themeColor="text1"/>
          <w:sz w:val="21"/>
          <w:szCs w:val="21"/>
        </w:rPr>
        <w:t>34</w:t>
      </w:r>
      <w:r w:rsidR="00FE420F" w:rsidRPr="00A85B2D">
        <w:rPr>
          <w:rFonts w:ascii="Times New Roman" w:hAnsi="Times New Roman" w:cs="Times New Roman"/>
          <w:color w:val="000000" w:themeColor="text1"/>
          <w:sz w:val="21"/>
          <w:szCs w:val="21"/>
        </w:rPr>
        <w:t xml:space="preserve"> which described that of 454 716 births, 87% followed a normal IPI ≥18 months, 10.7% had IPI 12–18 months and 2.2% with IPI &lt;12 months. The risk of delivery &lt;39 weeks was higher following short IPI &lt;12 months, 53.3% of women delivered before the 39th week after IPI &lt;12 months compared with 37.5% of women with normal IPI, P &lt; 0.001 which is in accordance with my study.</w:t>
      </w:r>
    </w:p>
    <w:p w:rsidR="00FE420F" w:rsidRPr="00A85B2D" w:rsidRDefault="00A85B2D"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FE420F" w:rsidRPr="00A85B2D">
        <w:rPr>
          <w:rFonts w:ascii="Times New Roman" w:hAnsi="Times New Roman" w:cs="Times New Roman"/>
          <w:color w:val="000000" w:themeColor="text1"/>
          <w:sz w:val="21"/>
          <w:szCs w:val="21"/>
        </w:rPr>
        <w:t xml:space="preserve">In my study LBW was observed in all those cases </w:t>
      </w:r>
      <w:proofErr w:type="gramStart"/>
      <w:r w:rsidR="00FE420F" w:rsidRPr="00A85B2D">
        <w:rPr>
          <w:rFonts w:ascii="Times New Roman" w:hAnsi="Times New Roman" w:cs="Times New Roman"/>
          <w:color w:val="000000" w:themeColor="text1"/>
          <w:sz w:val="21"/>
          <w:szCs w:val="21"/>
        </w:rPr>
        <w:t>who</w:t>
      </w:r>
      <w:proofErr w:type="gramEnd"/>
      <w:r w:rsidR="00FE420F" w:rsidRPr="00A85B2D">
        <w:rPr>
          <w:rFonts w:ascii="Times New Roman" w:hAnsi="Times New Roman" w:cs="Times New Roman"/>
          <w:color w:val="000000" w:themeColor="text1"/>
          <w:sz w:val="21"/>
          <w:szCs w:val="21"/>
        </w:rPr>
        <w:t xml:space="preserve"> belonged to short IPI group. These results are consistent with a study by </w:t>
      </w:r>
      <w:proofErr w:type="spellStart"/>
      <w:r w:rsidR="00FE420F" w:rsidRPr="00A85B2D">
        <w:rPr>
          <w:rFonts w:ascii="Times New Roman" w:hAnsi="Times New Roman" w:cs="Times New Roman"/>
          <w:color w:val="000000" w:themeColor="text1"/>
          <w:sz w:val="21"/>
          <w:szCs w:val="21"/>
        </w:rPr>
        <w:t>Innie</w:t>
      </w:r>
      <w:proofErr w:type="spellEnd"/>
      <w:r w:rsidR="00FE420F" w:rsidRPr="00A85B2D">
        <w:rPr>
          <w:rFonts w:ascii="Times New Roman" w:hAnsi="Times New Roman" w:cs="Times New Roman"/>
          <w:color w:val="000000" w:themeColor="text1"/>
          <w:sz w:val="21"/>
          <w:szCs w:val="21"/>
        </w:rPr>
        <w:t xml:space="preserve"> Chen et al</w:t>
      </w:r>
      <w:r w:rsidR="00A546E7" w:rsidRPr="00A85B2D">
        <w:rPr>
          <w:rFonts w:ascii="Times New Roman" w:hAnsi="Times New Roman" w:cs="Times New Roman"/>
          <w:color w:val="000000" w:themeColor="text1"/>
          <w:sz w:val="21"/>
          <w:szCs w:val="21"/>
        </w:rPr>
        <w:t>35</w:t>
      </w:r>
      <w:r w:rsidR="00FE420F" w:rsidRPr="00A85B2D">
        <w:rPr>
          <w:rFonts w:ascii="Times New Roman" w:hAnsi="Times New Roman" w:cs="Times New Roman"/>
          <w:color w:val="000000" w:themeColor="text1"/>
          <w:sz w:val="21"/>
          <w:szCs w:val="21"/>
        </w:rPr>
        <w:t xml:space="preserve"> showed that significantly increased adjusted odds of SGA were seen for the intervals of 0 to 5 months (</w:t>
      </w:r>
      <w:proofErr w:type="spellStart"/>
      <w:r w:rsidR="00FE420F" w:rsidRPr="00A85B2D">
        <w:rPr>
          <w:rFonts w:ascii="Times New Roman" w:hAnsi="Times New Roman" w:cs="Times New Roman"/>
          <w:color w:val="000000" w:themeColor="text1"/>
          <w:sz w:val="21"/>
          <w:szCs w:val="21"/>
        </w:rPr>
        <w:t>aOR</w:t>
      </w:r>
      <w:proofErr w:type="spellEnd"/>
      <w:r w:rsidR="00FE420F" w:rsidRPr="00A85B2D">
        <w:rPr>
          <w:rFonts w:ascii="Times New Roman" w:hAnsi="Times New Roman" w:cs="Times New Roman"/>
          <w:color w:val="000000" w:themeColor="text1"/>
          <w:sz w:val="21"/>
          <w:szCs w:val="21"/>
        </w:rPr>
        <w:t xml:space="preserve"> 1.29; 95% CI 1.09 to 1.52), 24 to 35 months (</w:t>
      </w:r>
      <w:proofErr w:type="spellStart"/>
      <w:r w:rsidR="00FE420F" w:rsidRPr="00A85B2D">
        <w:rPr>
          <w:rFonts w:ascii="Times New Roman" w:hAnsi="Times New Roman" w:cs="Times New Roman"/>
          <w:color w:val="000000" w:themeColor="text1"/>
          <w:sz w:val="21"/>
          <w:szCs w:val="21"/>
        </w:rPr>
        <w:t>aOR</w:t>
      </w:r>
      <w:proofErr w:type="spellEnd"/>
      <w:r w:rsidR="00FE420F" w:rsidRPr="00A85B2D">
        <w:rPr>
          <w:rFonts w:ascii="Times New Roman" w:hAnsi="Times New Roman" w:cs="Times New Roman"/>
          <w:color w:val="000000" w:themeColor="text1"/>
          <w:sz w:val="21"/>
          <w:szCs w:val="21"/>
        </w:rPr>
        <w:t xml:space="preserve"> 1.15; 95% CI 1.01 to 1.31), and 36+ months (</w:t>
      </w:r>
      <w:proofErr w:type="spellStart"/>
      <w:r w:rsidR="00FE420F" w:rsidRPr="00A85B2D">
        <w:rPr>
          <w:rFonts w:ascii="Times New Roman" w:hAnsi="Times New Roman" w:cs="Times New Roman"/>
          <w:color w:val="000000" w:themeColor="text1"/>
          <w:sz w:val="21"/>
          <w:szCs w:val="21"/>
        </w:rPr>
        <w:t>aOR</w:t>
      </w:r>
      <w:proofErr w:type="spellEnd"/>
      <w:r w:rsidR="00FE420F" w:rsidRPr="00A85B2D">
        <w:rPr>
          <w:rFonts w:ascii="Times New Roman" w:hAnsi="Times New Roman" w:cs="Times New Roman"/>
          <w:color w:val="000000" w:themeColor="text1"/>
          <w:sz w:val="21"/>
          <w:szCs w:val="21"/>
        </w:rPr>
        <w:t xml:space="preserve"> 1.26; 95% CI 1.11 to 1.44), compared with the reference interval of 12 to 17 months. Significantly increased odds were also observed for the 36+ interval for very SGA (</w:t>
      </w:r>
      <w:proofErr w:type="spellStart"/>
      <w:r w:rsidR="00FE420F" w:rsidRPr="00A85B2D">
        <w:rPr>
          <w:rFonts w:ascii="Times New Roman" w:hAnsi="Times New Roman" w:cs="Times New Roman"/>
          <w:color w:val="000000" w:themeColor="text1"/>
          <w:sz w:val="21"/>
          <w:szCs w:val="21"/>
        </w:rPr>
        <w:t>aOR</w:t>
      </w:r>
      <w:proofErr w:type="spellEnd"/>
      <w:r w:rsidR="00FE420F" w:rsidRPr="00A85B2D">
        <w:rPr>
          <w:rFonts w:ascii="Times New Roman" w:hAnsi="Times New Roman" w:cs="Times New Roman"/>
          <w:color w:val="000000" w:themeColor="text1"/>
          <w:sz w:val="21"/>
          <w:szCs w:val="21"/>
        </w:rPr>
        <w:t xml:space="preserve"> 1.37; 95% CI 1.07 to 1.76).</w:t>
      </w:r>
    </w:p>
    <w:p w:rsidR="000E1A22" w:rsidRPr="00A85B2D" w:rsidRDefault="00A85B2D"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FE420F" w:rsidRPr="00A85B2D">
        <w:rPr>
          <w:rFonts w:ascii="Times New Roman" w:hAnsi="Times New Roman" w:cs="Times New Roman"/>
          <w:color w:val="000000" w:themeColor="text1"/>
          <w:sz w:val="21"/>
          <w:szCs w:val="21"/>
        </w:rPr>
        <w:t xml:space="preserve">In my </w:t>
      </w:r>
      <w:proofErr w:type="spellStart"/>
      <w:r w:rsidR="00FE420F" w:rsidRPr="00A85B2D">
        <w:rPr>
          <w:rFonts w:ascii="Times New Roman" w:hAnsi="Times New Roman" w:cs="Times New Roman"/>
          <w:color w:val="000000" w:themeColor="text1"/>
          <w:sz w:val="21"/>
          <w:szCs w:val="21"/>
        </w:rPr>
        <w:t>stu</w:t>
      </w:r>
      <w:proofErr w:type="spellEnd"/>
      <w:r w:rsidR="000E1A22" w:rsidRPr="00A85B2D">
        <w:rPr>
          <w:rFonts w:ascii="Times New Roman" w:hAnsi="Times New Roman" w:cs="Times New Roman"/>
          <w:color w:val="000000" w:themeColor="text1"/>
          <w:sz w:val="21"/>
          <w:szCs w:val="21"/>
        </w:rPr>
        <w:t xml:space="preserve"> study statistically a significant risk of preterm delivery and LBW babies was noted in short IPI group as compared to normal IPI group i.e. RR=2.67, 2.404 respectively. Several studies have reported greater risks of the adverse pregnancy outcomes low birth weight and small-for-gestational-age (SGA) after short IPI intervals which are consistent with my study results.</w:t>
      </w:r>
      <w:r w:rsidR="00A546E7" w:rsidRPr="00A85B2D">
        <w:rPr>
          <w:rFonts w:ascii="Times New Roman" w:hAnsi="Times New Roman" w:cs="Times New Roman"/>
          <w:color w:val="000000" w:themeColor="text1"/>
          <w:sz w:val="21"/>
          <w:szCs w:val="21"/>
          <w:vertAlign w:val="superscript"/>
        </w:rPr>
        <w:t>36</w:t>
      </w:r>
      <w:r w:rsidR="00A546E7" w:rsidRPr="00A85B2D">
        <w:rPr>
          <w:rFonts w:ascii="Times New Roman" w:hAnsi="Times New Roman" w:cs="Times New Roman"/>
          <w:color w:val="000000" w:themeColor="text1"/>
          <w:sz w:val="21"/>
          <w:szCs w:val="21"/>
        </w:rPr>
        <w:t xml:space="preserve"> </w:t>
      </w:r>
    </w:p>
    <w:p w:rsidR="000E1A22" w:rsidRPr="00A85B2D" w:rsidRDefault="00A85B2D"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ab/>
      </w:r>
      <w:r w:rsidR="000E1A22" w:rsidRPr="00A85B2D">
        <w:rPr>
          <w:rFonts w:ascii="Times New Roman" w:hAnsi="Times New Roman" w:cs="Times New Roman"/>
          <w:color w:val="000000" w:themeColor="text1"/>
          <w:sz w:val="21"/>
          <w:szCs w:val="21"/>
        </w:rPr>
        <w:t>In India, Deshmukh</w:t>
      </w:r>
      <w:r w:rsidR="00A546E7" w:rsidRPr="00A85B2D">
        <w:rPr>
          <w:rFonts w:ascii="Times New Roman" w:hAnsi="Times New Roman" w:cs="Times New Roman"/>
          <w:color w:val="000000" w:themeColor="text1"/>
          <w:sz w:val="21"/>
          <w:szCs w:val="21"/>
          <w:vertAlign w:val="superscript"/>
        </w:rPr>
        <w:t>37</w:t>
      </w:r>
      <w:r w:rsidR="000E1A22" w:rsidRPr="00A85B2D">
        <w:rPr>
          <w:rFonts w:ascii="Times New Roman" w:hAnsi="Times New Roman" w:cs="Times New Roman"/>
          <w:color w:val="000000" w:themeColor="text1"/>
          <w:sz w:val="21"/>
          <w:szCs w:val="21"/>
        </w:rPr>
        <w:t xml:space="preserve"> observed that short birth interval is associated with increased risk of LBW. </w:t>
      </w:r>
    </w:p>
    <w:p w:rsidR="000E1A22" w:rsidRPr="00A85B2D" w:rsidRDefault="000E1A22" w:rsidP="00881CA0">
      <w:pPr>
        <w:tabs>
          <w:tab w:val="left" w:pos="432"/>
        </w:tabs>
        <w:spacing w:after="0" w:line="240" w:lineRule="auto"/>
        <w:jc w:val="both"/>
        <w:rPr>
          <w:rFonts w:ascii="Times New Roman" w:hAnsi="Times New Roman" w:cs="Times New Roman"/>
          <w:b/>
          <w:color w:val="000000" w:themeColor="text1"/>
          <w:sz w:val="21"/>
          <w:szCs w:val="21"/>
        </w:rPr>
      </w:pPr>
    </w:p>
    <w:p w:rsidR="000E1A22" w:rsidRPr="00A85B2D" w:rsidRDefault="00A85B2D" w:rsidP="00881CA0">
      <w:pPr>
        <w:tabs>
          <w:tab w:val="left" w:pos="432"/>
        </w:tabs>
        <w:spacing w:after="0" w:line="240" w:lineRule="auto"/>
        <w:jc w:val="both"/>
        <w:rPr>
          <w:rFonts w:ascii="Times New Roman" w:hAnsi="Times New Roman" w:cs="Times New Roman"/>
          <w:b/>
          <w:color w:val="000000" w:themeColor="text1"/>
          <w:sz w:val="25"/>
          <w:szCs w:val="21"/>
        </w:rPr>
      </w:pPr>
      <w:r w:rsidRPr="00A85B2D">
        <w:rPr>
          <w:rFonts w:ascii="Times New Roman" w:hAnsi="Times New Roman" w:cs="Times New Roman"/>
          <w:b/>
          <w:color w:val="000000" w:themeColor="text1"/>
          <w:sz w:val="25"/>
          <w:szCs w:val="21"/>
        </w:rPr>
        <w:t>CONCLUSION</w:t>
      </w:r>
    </w:p>
    <w:p w:rsidR="001C1241" w:rsidRPr="00A85B2D" w:rsidRDefault="000E1A22" w:rsidP="00881CA0">
      <w:pPr>
        <w:tabs>
          <w:tab w:val="left" w:pos="432"/>
        </w:tabs>
        <w:spacing w:after="0" w:line="240" w:lineRule="auto"/>
        <w:jc w:val="both"/>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t xml:space="preserve">Thus it has been concluded through results of this study that preterm delivery and low birth weight are significantly associated with short IPI and the risk of </w:t>
      </w:r>
      <w:r w:rsidRPr="00A85B2D">
        <w:rPr>
          <w:rFonts w:ascii="Times New Roman" w:hAnsi="Times New Roman" w:cs="Times New Roman"/>
          <w:color w:val="000000" w:themeColor="text1"/>
          <w:sz w:val="21"/>
          <w:szCs w:val="21"/>
        </w:rPr>
        <w:lastRenderedPageBreak/>
        <w:t xml:space="preserve">low birth weight and preterm delivery are more than twice as compared to normal IPI i.e. ≥18 months and all these variables like maternal age, BMI, parity and previous history of preterm births have very little effect on association of short </w:t>
      </w:r>
      <w:proofErr w:type="spellStart"/>
      <w:r w:rsidRPr="00A85B2D">
        <w:rPr>
          <w:rFonts w:ascii="Times New Roman" w:hAnsi="Times New Roman" w:cs="Times New Roman"/>
          <w:color w:val="000000" w:themeColor="text1"/>
          <w:sz w:val="21"/>
          <w:szCs w:val="21"/>
        </w:rPr>
        <w:t>interpregnancy</w:t>
      </w:r>
      <w:proofErr w:type="spellEnd"/>
      <w:r w:rsidRPr="00A85B2D">
        <w:rPr>
          <w:rFonts w:ascii="Times New Roman" w:hAnsi="Times New Roman" w:cs="Times New Roman"/>
          <w:color w:val="000000" w:themeColor="text1"/>
          <w:sz w:val="21"/>
          <w:szCs w:val="21"/>
        </w:rPr>
        <w:t xml:space="preserve"> interval on poor perinatal outcome. Thus short IPI is a strong independent risk factor of preterm birth and low birth weight.</w:t>
      </w:r>
    </w:p>
    <w:p w:rsidR="00C7572C" w:rsidRPr="00A85B2D" w:rsidRDefault="00C7572C" w:rsidP="00881CA0">
      <w:pPr>
        <w:tabs>
          <w:tab w:val="left" w:pos="432"/>
        </w:tabs>
        <w:spacing w:after="0" w:line="240" w:lineRule="auto"/>
        <w:jc w:val="both"/>
        <w:rPr>
          <w:rFonts w:ascii="Times New Roman" w:hAnsi="Times New Roman" w:cs="Times New Roman"/>
          <w:b/>
          <w:color w:val="000000" w:themeColor="text1"/>
          <w:sz w:val="21"/>
          <w:szCs w:val="21"/>
        </w:rPr>
      </w:pPr>
    </w:p>
    <w:p w:rsidR="001C1241" w:rsidRPr="00A85B2D" w:rsidRDefault="00A85B2D" w:rsidP="00881CA0">
      <w:pPr>
        <w:tabs>
          <w:tab w:val="left" w:pos="432"/>
        </w:tabs>
        <w:spacing w:after="0" w:line="240" w:lineRule="auto"/>
        <w:jc w:val="both"/>
        <w:rPr>
          <w:rFonts w:ascii="Times New Roman" w:hAnsi="Times New Roman" w:cs="Times New Roman"/>
          <w:b/>
          <w:color w:val="000000" w:themeColor="text1"/>
          <w:sz w:val="25"/>
          <w:szCs w:val="21"/>
        </w:rPr>
      </w:pPr>
      <w:r w:rsidRPr="00A85B2D">
        <w:rPr>
          <w:rFonts w:ascii="Times New Roman" w:hAnsi="Times New Roman" w:cs="Times New Roman"/>
          <w:b/>
          <w:color w:val="000000" w:themeColor="text1"/>
          <w:sz w:val="25"/>
          <w:szCs w:val="21"/>
        </w:rPr>
        <w:t>REFERENCES</w:t>
      </w:r>
    </w:p>
    <w:p w:rsidR="001C1241" w:rsidRPr="00A85B2D" w:rsidRDefault="003C6DCD"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r w:rsidRPr="00A85B2D">
        <w:rPr>
          <w:rFonts w:ascii="Times New Roman" w:hAnsi="Times New Roman" w:cs="Times New Roman"/>
          <w:color w:val="000000" w:themeColor="text1"/>
          <w:sz w:val="21"/>
          <w:szCs w:val="21"/>
        </w:rPr>
        <w:fldChar w:fldCharType="begin"/>
      </w:r>
      <w:r w:rsidR="001C1241" w:rsidRPr="00A85B2D">
        <w:rPr>
          <w:rFonts w:ascii="Times New Roman" w:hAnsi="Times New Roman" w:cs="Times New Roman"/>
          <w:color w:val="000000" w:themeColor="text1"/>
          <w:sz w:val="21"/>
          <w:szCs w:val="21"/>
        </w:rPr>
        <w:instrText xml:space="preserve"> ADDIN EN.REFLIST </w:instrText>
      </w:r>
      <w:r w:rsidRPr="00A85B2D">
        <w:rPr>
          <w:rFonts w:ascii="Times New Roman" w:hAnsi="Times New Roman" w:cs="Times New Roman"/>
          <w:color w:val="000000" w:themeColor="text1"/>
          <w:sz w:val="21"/>
          <w:szCs w:val="21"/>
        </w:rPr>
        <w:fldChar w:fldCharType="separate"/>
      </w:r>
      <w:bookmarkStart w:id="1" w:name="_ENREF_1"/>
      <w:r w:rsidR="001C1241" w:rsidRPr="00A85B2D">
        <w:rPr>
          <w:rFonts w:ascii="Times New Roman" w:hAnsi="Times New Roman" w:cs="Times New Roman"/>
          <w:color w:val="000000" w:themeColor="text1"/>
          <w:sz w:val="21"/>
          <w:szCs w:val="21"/>
        </w:rPr>
        <w:t>1.</w:t>
      </w:r>
      <w:r w:rsidR="001C1241" w:rsidRPr="00A85B2D">
        <w:rPr>
          <w:rFonts w:ascii="Times New Roman" w:hAnsi="Times New Roman" w:cs="Times New Roman"/>
          <w:color w:val="000000" w:themeColor="text1"/>
          <w:sz w:val="21"/>
          <w:szCs w:val="21"/>
        </w:rPr>
        <w:tab/>
        <w:t>Shachar BZ, Lyell DJ. Interpregnancy Interval and Obstetrical Complications. Obstetrical &amp; Gynecological Survey 2012;67(9):584-96 10.1097/OGX.0b013e31826b2c3e.</w:t>
      </w:r>
      <w:bookmarkEnd w:id="1"/>
    </w:p>
    <w:p w:rsidR="001C1241" w:rsidRPr="00A85B2D" w:rsidRDefault="001C1241"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2" w:name="_ENREF_2"/>
      <w:r w:rsidRPr="00A85B2D">
        <w:rPr>
          <w:rFonts w:ascii="Times New Roman" w:hAnsi="Times New Roman" w:cs="Times New Roman"/>
          <w:color w:val="000000" w:themeColor="text1"/>
          <w:sz w:val="21"/>
          <w:szCs w:val="21"/>
        </w:rPr>
        <w:t>2.</w:t>
      </w:r>
      <w:r w:rsidRPr="00A85B2D">
        <w:rPr>
          <w:rFonts w:ascii="Times New Roman" w:hAnsi="Times New Roman" w:cs="Times New Roman"/>
          <w:color w:val="000000" w:themeColor="text1"/>
          <w:sz w:val="21"/>
          <w:szCs w:val="21"/>
        </w:rPr>
        <w:tab/>
        <w:t>Wendt A, Gibbs CM, Peters S, Hogue CJ. Impact of Increasing Inter-pregnancy Interval on Maternal and Infant Health. Paediatric and Perinatal Epidemiology 2012;26:239-58.</w:t>
      </w:r>
      <w:bookmarkEnd w:id="2"/>
    </w:p>
    <w:p w:rsidR="001C1241" w:rsidRPr="00A85B2D" w:rsidRDefault="001C1241"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3" w:name="_ENREF_3"/>
      <w:r w:rsidRPr="00A85B2D">
        <w:rPr>
          <w:rFonts w:ascii="Times New Roman" w:hAnsi="Times New Roman" w:cs="Times New Roman"/>
          <w:color w:val="000000" w:themeColor="text1"/>
          <w:sz w:val="21"/>
          <w:szCs w:val="21"/>
        </w:rPr>
        <w:t>3.</w:t>
      </w:r>
      <w:r w:rsidRPr="00A85B2D">
        <w:rPr>
          <w:rFonts w:ascii="Times New Roman" w:hAnsi="Times New Roman" w:cs="Times New Roman"/>
          <w:color w:val="000000" w:themeColor="text1"/>
          <w:sz w:val="21"/>
          <w:szCs w:val="21"/>
        </w:rPr>
        <w:tab/>
        <w:t>Howard E, Harville E, Kissinger P, Xiong X. The Association Between Short Interpregnancy Interval and Preterm Birth in Louisiana: A Comparison of Methods. Matern Child Health J 2013 2013/07/01;17(5):933-9.</w:t>
      </w:r>
      <w:bookmarkEnd w:id="3"/>
    </w:p>
    <w:p w:rsidR="001C1241" w:rsidRPr="00A85B2D" w:rsidRDefault="001C1241"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4" w:name="_ENREF_4"/>
      <w:r w:rsidRPr="00A85B2D">
        <w:rPr>
          <w:rFonts w:ascii="Times New Roman" w:hAnsi="Times New Roman" w:cs="Times New Roman"/>
          <w:color w:val="000000" w:themeColor="text1"/>
          <w:sz w:val="21"/>
          <w:szCs w:val="21"/>
        </w:rPr>
        <w:t>4.</w:t>
      </w:r>
      <w:r w:rsidRPr="00A85B2D">
        <w:rPr>
          <w:rFonts w:ascii="Times New Roman" w:hAnsi="Times New Roman" w:cs="Times New Roman"/>
          <w:color w:val="000000" w:themeColor="text1"/>
          <w:sz w:val="21"/>
          <w:szCs w:val="21"/>
        </w:rPr>
        <w:tab/>
        <w:t>Gemmill A, Lindberg LD. Short interpregnancy intervals in the United States. Obstet Gynecol 2013;122(1):64-71.</w:t>
      </w:r>
      <w:bookmarkEnd w:id="4"/>
    </w:p>
    <w:p w:rsidR="001C1241" w:rsidRPr="00A85B2D" w:rsidRDefault="001C1241"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5" w:name="_ENREF_5"/>
      <w:r w:rsidRPr="00A85B2D">
        <w:rPr>
          <w:rFonts w:ascii="Times New Roman" w:hAnsi="Times New Roman" w:cs="Times New Roman"/>
          <w:color w:val="000000" w:themeColor="text1"/>
          <w:sz w:val="21"/>
          <w:szCs w:val="21"/>
        </w:rPr>
        <w:t>5.</w:t>
      </w:r>
      <w:r w:rsidRPr="00A85B2D">
        <w:rPr>
          <w:rFonts w:ascii="Times New Roman" w:hAnsi="Times New Roman" w:cs="Times New Roman"/>
          <w:color w:val="000000" w:themeColor="text1"/>
          <w:sz w:val="21"/>
          <w:szCs w:val="21"/>
        </w:rPr>
        <w:tab/>
        <w:t>Conde-Agudelo A, Rosas-Bermudez A, Kafury-Goeta AC. Birth spacing and risk of adverse perinatal outcomes: a meta-analysis. J Am Med Assoc 2006;295(15):1809-23.</w:t>
      </w:r>
      <w:bookmarkEnd w:id="5"/>
    </w:p>
    <w:p w:rsidR="001C1241" w:rsidRPr="00A85B2D" w:rsidRDefault="001C1241"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6" w:name="_ENREF_6"/>
      <w:r w:rsidRPr="00A85B2D">
        <w:rPr>
          <w:rFonts w:ascii="Times New Roman" w:hAnsi="Times New Roman" w:cs="Times New Roman"/>
          <w:color w:val="000000" w:themeColor="text1"/>
          <w:sz w:val="21"/>
          <w:szCs w:val="21"/>
        </w:rPr>
        <w:t>6.</w:t>
      </w:r>
      <w:r w:rsidRPr="00A85B2D">
        <w:rPr>
          <w:rFonts w:ascii="Times New Roman" w:hAnsi="Times New Roman" w:cs="Times New Roman"/>
          <w:color w:val="000000" w:themeColor="text1"/>
          <w:sz w:val="21"/>
          <w:szCs w:val="21"/>
        </w:rPr>
        <w:tab/>
        <w:t>Conde-Agudelo A, Rosas-Bermudez A, Kafury-Goeta AC. Effects of birth spacing on maternal health: a systematic review. Am J Obstet Gynecol 2007;196(4):297-308.</w:t>
      </w:r>
      <w:bookmarkEnd w:id="6"/>
    </w:p>
    <w:p w:rsidR="001C1241" w:rsidRPr="00A85B2D" w:rsidRDefault="001C1241"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7" w:name="_ENREF_7"/>
      <w:r w:rsidRPr="00A85B2D">
        <w:rPr>
          <w:rFonts w:ascii="Times New Roman" w:hAnsi="Times New Roman" w:cs="Times New Roman"/>
          <w:color w:val="000000" w:themeColor="text1"/>
          <w:sz w:val="21"/>
          <w:szCs w:val="21"/>
        </w:rPr>
        <w:t>7.</w:t>
      </w:r>
      <w:r w:rsidRPr="00A85B2D">
        <w:rPr>
          <w:rFonts w:ascii="Times New Roman" w:hAnsi="Times New Roman" w:cs="Times New Roman"/>
          <w:color w:val="000000" w:themeColor="text1"/>
          <w:sz w:val="21"/>
          <w:szCs w:val="21"/>
        </w:rPr>
        <w:tab/>
        <w:t>DeFranco EA, Ehrlich S, Muglia LJ. Influence of interpregnancy interval on birth timing. Br J Obstet Gynecol 2014;121(13):1633-40.</w:t>
      </w:r>
      <w:bookmarkEnd w:id="7"/>
    </w:p>
    <w:p w:rsidR="001C1241" w:rsidRPr="00A85B2D" w:rsidRDefault="001C1241"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8" w:name="_ENREF_8"/>
      <w:r w:rsidRPr="00A85B2D">
        <w:rPr>
          <w:rFonts w:ascii="Times New Roman" w:hAnsi="Times New Roman" w:cs="Times New Roman"/>
          <w:color w:val="000000" w:themeColor="text1"/>
          <w:sz w:val="21"/>
          <w:szCs w:val="21"/>
        </w:rPr>
        <w:t>8.</w:t>
      </w:r>
      <w:r w:rsidRPr="00A85B2D">
        <w:rPr>
          <w:rFonts w:ascii="Times New Roman" w:hAnsi="Times New Roman" w:cs="Times New Roman"/>
          <w:color w:val="000000" w:themeColor="text1"/>
          <w:sz w:val="21"/>
          <w:szCs w:val="21"/>
        </w:rPr>
        <w:tab/>
        <w:t>Van Eijsden M, Smits LJ, Van der Wal MF, Bonsel GJ. Association between short interpregnancy intervals and term birth weight: the role of folate depletion. The American journal of clinical nutrition 2008;88(1):147-53.</w:t>
      </w:r>
      <w:bookmarkEnd w:id="8"/>
    </w:p>
    <w:p w:rsidR="001C1241" w:rsidRPr="00A85B2D" w:rsidRDefault="001C1241"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9" w:name="_ENREF_9"/>
      <w:r w:rsidRPr="00A85B2D">
        <w:rPr>
          <w:rFonts w:ascii="Times New Roman" w:hAnsi="Times New Roman" w:cs="Times New Roman"/>
          <w:color w:val="000000" w:themeColor="text1"/>
          <w:sz w:val="21"/>
          <w:szCs w:val="21"/>
        </w:rPr>
        <w:t>9.</w:t>
      </w:r>
      <w:r w:rsidRPr="00A85B2D">
        <w:rPr>
          <w:rFonts w:ascii="Times New Roman" w:hAnsi="Times New Roman" w:cs="Times New Roman"/>
          <w:color w:val="000000" w:themeColor="text1"/>
          <w:sz w:val="21"/>
          <w:szCs w:val="21"/>
        </w:rPr>
        <w:tab/>
        <w:t>Ball SJ, Pereira G, Jacoby P, de Klerk N, Stanley FJ. Re-evaluation of link between interpregnancy interval and adverse birth outcomes: retrospective cohort study matching two intervals per mother. Bmj 2014;349:g4333.</w:t>
      </w:r>
      <w:bookmarkEnd w:id="9"/>
    </w:p>
    <w:p w:rsidR="001C1241" w:rsidRPr="00A85B2D" w:rsidRDefault="001C1241"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10" w:name="_ENREF_10"/>
      <w:r w:rsidRPr="00A85B2D">
        <w:rPr>
          <w:rFonts w:ascii="Times New Roman" w:hAnsi="Times New Roman" w:cs="Times New Roman"/>
          <w:color w:val="000000" w:themeColor="text1"/>
          <w:sz w:val="21"/>
          <w:szCs w:val="21"/>
        </w:rPr>
        <w:t>10.</w:t>
      </w:r>
      <w:r w:rsidRPr="00A85B2D">
        <w:rPr>
          <w:rFonts w:ascii="Times New Roman" w:hAnsi="Times New Roman" w:cs="Times New Roman"/>
          <w:color w:val="000000" w:themeColor="text1"/>
          <w:sz w:val="21"/>
          <w:szCs w:val="21"/>
        </w:rPr>
        <w:tab/>
        <w:t>de Bocanegra HT, Chang R, Howell M, Darney P. Interpregnancy intervals: impact of postpartum contraceptive effectiveness and coverage. American journal of obstetrics and gynecology 2014;210(4):311</w:t>
      </w:r>
      <w:bookmarkEnd w:id="10"/>
      <w:r w:rsidRPr="00A85B2D">
        <w:rPr>
          <w:rFonts w:ascii="Times New Roman" w:hAnsi="Times New Roman" w:cs="Times New Roman"/>
          <w:color w:val="000000" w:themeColor="text1"/>
          <w:sz w:val="21"/>
          <w:szCs w:val="21"/>
        </w:rPr>
        <w:t>-13</w:t>
      </w:r>
    </w:p>
    <w:p w:rsidR="001C1241" w:rsidRPr="00A85B2D" w:rsidRDefault="001C1241" w:rsidP="00A85B2D">
      <w:pPr>
        <w:pStyle w:val="Heading1"/>
        <w:shd w:val="clear" w:color="auto" w:fill="FFFFFF"/>
        <w:tabs>
          <w:tab w:val="left" w:pos="432"/>
        </w:tabs>
        <w:spacing w:before="0" w:beforeAutospacing="0" w:after="0" w:afterAutospacing="0"/>
        <w:ind w:left="432" w:hanging="432"/>
        <w:jc w:val="both"/>
        <w:rPr>
          <w:b w:val="0"/>
          <w:bCs w:val="0"/>
          <w:color w:val="000000" w:themeColor="text1"/>
          <w:spacing w:val="10"/>
          <w:sz w:val="21"/>
          <w:szCs w:val="21"/>
        </w:rPr>
      </w:pPr>
      <w:bookmarkStart w:id="11" w:name="_ENREF_11"/>
      <w:r w:rsidRPr="00A85B2D">
        <w:rPr>
          <w:b w:val="0"/>
          <w:color w:val="000000" w:themeColor="text1"/>
          <w:sz w:val="21"/>
          <w:szCs w:val="21"/>
        </w:rPr>
        <w:lastRenderedPageBreak/>
        <w:t>11.</w:t>
      </w:r>
      <w:r w:rsidR="00A85B2D" w:rsidRPr="00A85B2D">
        <w:rPr>
          <w:b w:val="0"/>
          <w:color w:val="000000" w:themeColor="text1"/>
          <w:sz w:val="21"/>
          <w:szCs w:val="21"/>
        </w:rPr>
        <w:tab/>
      </w:r>
      <w:r w:rsidRPr="00A85B2D">
        <w:rPr>
          <w:b w:val="0"/>
          <w:color w:val="000000" w:themeColor="text1"/>
          <w:sz w:val="21"/>
          <w:szCs w:val="21"/>
        </w:rPr>
        <w:t>Athanase</w:t>
      </w:r>
      <w:r w:rsidR="00A85B2D">
        <w:rPr>
          <w:b w:val="0"/>
          <w:color w:val="000000" w:themeColor="text1"/>
          <w:sz w:val="21"/>
          <w:szCs w:val="21"/>
        </w:rPr>
        <w:t xml:space="preserve"> </w:t>
      </w:r>
      <w:r w:rsidRPr="00A85B2D">
        <w:rPr>
          <w:b w:val="0"/>
          <w:color w:val="000000" w:themeColor="text1"/>
          <w:sz w:val="21"/>
          <w:szCs w:val="21"/>
        </w:rPr>
        <w:t>Lilungulu,</w:t>
      </w:r>
      <w:r w:rsidR="00881CA0" w:rsidRPr="00A85B2D">
        <w:rPr>
          <w:b w:val="0"/>
          <w:color w:val="000000" w:themeColor="text1"/>
          <w:sz w:val="21"/>
          <w:szCs w:val="21"/>
        </w:rPr>
        <w:t xml:space="preserve"> </w:t>
      </w:r>
      <w:r w:rsidRPr="00A85B2D">
        <w:rPr>
          <w:b w:val="0"/>
          <w:color w:val="000000" w:themeColor="text1"/>
          <w:sz w:val="21"/>
          <w:szCs w:val="21"/>
        </w:rPr>
        <w:t>Dismas</w:t>
      </w:r>
      <w:r w:rsidR="00A85B2D">
        <w:rPr>
          <w:b w:val="0"/>
          <w:color w:val="000000" w:themeColor="text1"/>
          <w:sz w:val="21"/>
          <w:szCs w:val="21"/>
        </w:rPr>
        <w:t xml:space="preserve"> </w:t>
      </w:r>
      <w:r w:rsidRPr="00A85B2D">
        <w:rPr>
          <w:b w:val="0"/>
          <w:color w:val="000000" w:themeColor="text1"/>
          <w:sz w:val="21"/>
          <w:szCs w:val="21"/>
        </w:rPr>
        <w:t>Matovelo</w:t>
      </w:r>
      <w:r w:rsidRPr="00A85B2D">
        <w:rPr>
          <w:b w:val="0"/>
          <w:bCs w:val="0"/>
          <w:color w:val="000000" w:themeColor="text1"/>
          <w:spacing w:val="10"/>
          <w:sz w:val="21"/>
          <w:szCs w:val="21"/>
        </w:rPr>
        <w:t xml:space="preserve"> Spectrum of maternal and perinatal outcomes among parturient women with preceding short inter-pregnancy interval at Bugando Medical Centre, Tanzania. 2014;6:54-9</w:t>
      </w:r>
    </w:p>
    <w:p w:rsidR="001C1241" w:rsidRPr="00A85B2D" w:rsidRDefault="00C7572C"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12" w:name="_ENREF_105"/>
      <w:bookmarkEnd w:id="11"/>
      <w:r w:rsidRPr="00A85B2D">
        <w:rPr>
          <w:rFonts w:ascii="Times New Roman" w:hAnsi="Times New Roman" w:cs="Times New Roman"/>
          <w:color w:val="000000" w:themeColor="text1"/>
          <w:sz w:val="21"/>
          <w:szCs w:val="21"/>
        </w:rPr>
        <w:t>12</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Klerman LV, Cliver SP, Goldenberg RL. The impact of short interpregnancy intervals on pregnancy outcomes in a low-income population. American Journal of Public Health 1998;88(8):1182-5.</w:t>
      </w:r>
      <w:bookmarkEnd w:id="12"/>
    </w:p>
    <w:p w:rsidR="001C1241" w:rsidRPr="00A85B2D" w:rsidRDefault="00C7572C"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13" w:name="_ENREF_106"/>
      <w:r w:rsidRPr="00A85B2D">
        <w:rPr>
          <w:rFonts w:ascii="Times New Roman" w:hAnsi="Times New Roman" w:cs="Times New Roman"/>
          <w:color w:val="000000" w:themeColor="text1"/>
          <w:sz w:val="21"/>
          <w:szCs w:val="21"/>
        </w:rPr>
        <w:t>13</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Fedrick J, Adelstein P. Influence of pregnancy spacing on outcome of pregnancy. Br Med J 1973;4(5895):753-6.</w:t>
      </w:r>
      <w:bookmarkEnd w:id="13"/>
    </w:p>
    <w:p w:rsidR="001C1241" w:rsidRPr="00A85B2D" w:rsidRDefault="00C7572C"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14" w:name="_ENREF_107"/>
      <w:r w:rsidRPr="00A85B2D">
        <w:rPr>
          <w:rFonts w:ascii="Times New Roman" w:hAnsi="Times New Roman" w:cs="Times New Roman"/>
          <w:color w:val="000000" w:themeColor="text1"/>
          <w:sz w:val="21"/>
          <w:szCs w:val="21"/>
        </w:rPr>
        <w:t>14</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Brody DJ, Bracken MB. Short interpregnancy interval: a risk factor for low birthweight. American journal of perinatology 1987;4(1):50-4.</w:t>
      </w:r>
      <w:bookmarkEnd w:id="14"/>
    </w:p>
    <w:p w:rsidR="001C1241" w:rsidRPr="00A85B2D" w:rsidRDefault="00C7572C"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15" w:name="_ENREF_108"/>
      <w:r w:rsidRPr="00A85B2D">
        <w:rPr>
          <w:rFonts w:ascii="Times New Roman" w:hAnsi="Times New Roman" w:cs="Times New Roman"/>
          <w:color w:val="000000" w:themeColor="text1"/>
          <w:sz w:val="21"/>
          <w:szCs w:val="21"/>
        </w:rPr>
        <w:t>15</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Ekow EE, Moawad A. The relationship of interpregnancy interval to the risk of preterm births to black and white women. International journal of epidemiology 1998;27(1):68-73.</w:t>
      </w:r>
      <w:bookmarkEnd w:id="15"/>
    </w:p>
    <w:p w:rsidR="001C1241" w:rsidRPr="00A85B2D" w:rsidRDefault="00C7572C"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16" w:name="_ENREF_109"/>
      <w:r w:rsidRPr="00A85B2D">
        <w:rPr>
          <w:rFonts w:ascii="Times New Roman" w:hAnsi="Times New Roman" w:cs="Times New Roman"/>
          <w:color w:val="000000" w:themeColor="text1"/>
          <w:sz w:val="21"/>
          <w:szCs w:val="21"/>
        </w:rPr>
        <w:t>16</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Kalian JE. Effects of interpregnancy intervals on preterm birth, intrauterine growth retardation, and fetal loss. Social biology 1992;39(3-4):231-45.</w:t>
      </w:r>
      <w:bookmarkEnd w:id="16"/>
    </w:p>
    <w:p w:rsidR="001C1241" w:rsidRPr="00A85B2D" w:rsidRDefault="00C7572C"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17" w:name="_ENREF_110"/>
      <w:r w:rsidRPr="00A85B2D">
        <w:rPr>
          <w:rFonts w:ascii="Times New Roman" w:hAnsi="Times New Roman" w:cs="Times New Roman"/>
          <w:color w:val="000000" w:themeColor="text1"/>
          <w:sz w:val="21"/>
          <w:szCs w:val="21"/>
        </w:rPr>
        <w:t>17</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Conde-Agudelo A, Rosas-Bermúdez A, Kafury-Goeta AC. Birth spacing and risk of adverse perinatal outcomes: a meta-analysis. JAMA 2006;295(15):1809-23.</w:t>
      </w:r>
      <w:bookmarkEnd w:id="17"/>
    </w:p>
    <w:p w:rsidR="001C1241" w:rsidRPr="00A85B2D" w:rsidRDefault="00C7572C"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18" w:name="_ENREF_129"/>
      <w:r w:rsidRPr="00A85B2D">
        <w:rPr>
          <w:rFonts w:ascii="Times New Roman" w:hAnsi="Times New Roman" w:cs="Times New Roman"/>
          <w:color w:val="000000" w:themeColor="text1"/>
          <w:sz w:val="21"/>
          <w:szCs w:val="21"/>
        </w:rPr>
        <w:t>18</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Smits L, Pedersen C, Mortensen P, van Os J. Association between short birth intervals and schizophrenia in the offspring. Schizophrenia Research 2004;70(1):49-56.</w:t>
      </w:r>
      <w:bookmarkEnd w:id="18"/>
    </w:p>
    <w:p w:rsidR="001C1241" w:rsidRPr="00A85B2D" w:rsidRDefault="00C7572C"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19" w:name="_ENREF_130"/>
      <w:r w:rsidRPr="00A85B2D">
        <w:rPr>
          <w:rFonts w:ascii="Times New Roman" w:hAnsi="Times New Roman" w:cs="Times New Roman"/>
          <w:color w:val="000000" w:themeColor="text1"/>
          <w:sz w:val="21"/>
          <w:szCs w:val="21"/>
        </w:rPr>
        <w:t>19</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Smits L, Zielhuis G, Jongbloet P, Bouchard G. The association of birth interval, maternal age and season of birth with the fertility of daughters: a retrospective cohort study based on family reconstitutions from nineteenth and early twentieth century. Paediatric Perinatal Epidemiology 1999;13.</w:t>
      </w:r>
      <w:bookmarkEnd w:id="19"/>
    </w:p>
    <w:p w:rsidR="001C1241" w:rsidRPr="00A85B2D" w:rsidRDefault="00C7572C"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20" w:name="_ENREF_131"/>
      <w:r w:rsidRPr="00A85B2D">
        <w:rPr>
          <w:rFonts w:ascii="Times New Roman" w:hAnsi="Times New Roman" w:cs="Times New Roman"/>
          <w:color w:val="000000" w:themeColor="text1"/>
          <w:sz w:val="21"/>
          <w:szCs w:val="21"/>
        </w:rPr>
        <w:t>20</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Smits LJ, Willemsen WN, Zielhuis GA, Jongbloet PH. Conditions at conception and risk of menstrual disorders. Epidemiology 1997;8.</w:t>
      </w:r>
      <w:bookmarkEnd w:id="20"/>
    </w:p>
    <w:p w:rsidR="001C1241" w:rsidRPr="00A85B2D" w:rsidRDefault="002C0182"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21" w:name="_ENREF_132"/>
      <w:r w:rsidRPr="00A85B2D">
        <w:rPr>
          <w:rFonts w:ascii="Times New Roman" w:hAnsi="Times New Roman" w:cs="Times New Roman"/>
          <w:color w:val="000000" w:themeColor="text1"/>
          <w:sz w:val="21"/>
          <w:szCs w:val="21"/>
        </w:rPr>
        <w:t>21</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Woodbury RM. Causal factors in infant mortality: a statistical study based on investigations in eight cities.</w:t>
      </w:r>
      <w:r w:rsidR="00881CA0" w:rsidRPr="00A85B2D">
        <w:rPr>
          <w:rFonts w:ascii="Times New Roman" w:hAnsi="Times New Roman" w:cs="Times New Roman"/>
          <w:color w:val="000000" w:themeColor="text1"/>
          <w:sz w:val="21"/>
          <w:szCs w:val="21"/>
        </w:rPr>
        <w:t xml:space="preserve"> </w:t>
      </w:r>
      <w:r w:rsidR="001C1241" w:rsidRPr="00A85B2D">
        <w:rPr>
          <w:rFonts w:ascii="Times New Roman" w:hAnsi="Times New Roman" w:cs="Times New Roman"/>
          <w:color w:val="000000" w:themeColor="text1"/>
          <w:sz w:val="21"/>
          <w:szCs w:val="21"/>
        </w:rPr>
        <w:t>1925.</w:t>
      </w:r>
      <w:bookmarkEnd w:id="21"/>
    </w:p>
    <w:p w:rsidR="001C1241" w:rsidRPr="00A85B2D" w:rsidRDefault="002C0182"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22" w:name="_ENREF_133"/>
      <w:r w:rsidRPr="00A85B2D">
        <w:rPr>
          <w:rFonts w:ascii="Times New Roman" w:hAnsi="Times New Roman" w:cs="Times New Roman"/>
          <w:color w:val="000000" w:themeColor="text1"/>
          <w:sz w:val="21"/>
          <w:szCs w:val="21"/>
        </w:rPr>
        <w:t>22</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Winkvist A, Rasmussen KM, Habicht J-P. A new definition of maternal depletion syndrome. American Journal of Public Health 1992;82(5):691-4.</w:t>
      </w:r>
      <w:bookmarkEnd w:id="22"/>
    </w:p>
    <w:p w:rsidR="001C1241" w:rsidRPr="00A85B2D" w:rsidRDefault="002C0182"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23" w:name="_ENREF_134"/>
      <w:r w:rsidRPr="00A85B2D">
        <w:rPr>
          <w:rFonts w:ascii="Times New Roman" w:hAnsi="Times New Roman" w:cs="Times New Roman"/>
          <w:color w:val="000000" w:themeColor="text1"/>
          <w:sz w:val="21"/>
          <w:szCs w:val="21"/>
        </w:rPr>
        <w:t>23</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De Weger FJ, Hukkelhoven CW, Serroyen J, te Velde ER, Smits LJ. Advanced maternal age, short interpregnancy interval, and perinatal outcome. American journal of obstetrics and gynecology 2011;204(5):421-25 .</w:t>
      </w:r>
      <w:bookmarkEnd w:id="23"/>
    </w:p>
    <w:p w:rsidR="001C1241" w:rsidRPr="00A85B2D" w:rsidRDefault="002C0182"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24" w:name="_ENREF_135"/>
      <w:r w:rsidRPr="00A85B2D">
        <w:rPr>
          <w:rFonts w:ascii="Times New Roman" w:hAnsi="Times New Roman" w:cs="Times New Roman"/>
          <w:color w:val="000000" w:themeColor="text1"/>
          <w:sz w:val="21"/>
          <w:szCs w:val="21"/>
        </w:rPr>
        <w:lastRenderedPageBreak/>
        <w:t>24</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Howard EJ, Harville E, Kissinger P, Xiong X. The association between short interpregnancy interval and preterm birth in Louisiana: a comparison of methods. Maternal and child health journal 2013;17(5):933-9.</w:t>
      </w:r>
      <w:bookmarkEnd w:id="24"/>
    </w:p>
    <w:p w:rsidR="001C1241" w:rsidRPr="00A85B2D" w:rsidRDefault="002C0182"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25" w:name="_ENREF_136"/>
      <w:r w:rsidRPr="00A85B2D">
        <w:rPr>
          <w:rFonts w:ascii="Times New Roman" w:hAnsi="Times New Roman" w:cs="Times New Roman"/>
          <w:color w:val="000000" w:themeColor="text1"/>
          <w:sz w:val="21"/>
          <w:szCs w:val="21"/>
        </w:rPr>
        <w:t>25</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Bener A, Saleh NM, Salameh KMK, Basha B, Joseph S, Samson N, et al. The impact of the interpregnancy interval on birth weight and other pregnancy outcomes. Revista Brasileira de Saúde Materno Infantil 2012;12(3):233-41.</w:t>
      </w:r>
      <w:bookmarkEnd w:id="25"/>
    </w:p>
    <w:p w:rsidR="001C1241" w:rsidRPr="00A85B2D" w:rsidRDefault="002C0182"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26" w:name="_ENREF_137"/>
      <w:r w:rsidRPr="00A85B2D">
        <w:rPr>
          <w:rFonts w:ascii="Times New Roman" w:hAnsi="Times New Roman" w:cs="Times New Roman"/>
          <w:color w:val="000000" w:themeColor="text1"/>
          <w:sz w:val="21"/>
          <w:szCs w:val="21"/>
        </w:rPr>
        <w:t>26</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Rodrigues T, Barros H. Short interpregnancy interval and risk of spontaneous preterm delivery. European Journal of Obstetrics &amp; Gynecology and Reproductive Biology 2008;136(2):184-8.</w:t>
      </w:r>
      <w:bookmarkEnd w:id="26"/>
    </w:p>
    <w:p w:rsidR="001C1241" w:rsidRPr="00A85B2D" w:rsidRDefault="002C0182"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27" w:name="_ENREF_138"/>
      <w:r w:rsidRPr="00A85B2D">
        <w:rPr>
          <w:rFonts w:ascii="Times New Roman" w:hAnsi="Times New Roman" w:cs="Times New Roman"/>
          <w:color w:val="000000" w:themeColor="text1"/>
          <w:sz w:val="21"/>
          <w:szCs w:val="21"/>
        </w:rPr>
        <w:t>27</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Zerbo O, Yoshida C, Gunderson EP, Dorward K, Croen LA. Interpregnancy Interval and Risk of Autism Spectrum Disorders. Pediatrics 2015;136(4):651-7.</w:t>
      </w:r>
      <w:bookmarkEnd w:id="27"/>
    </w:p>
    <w:p w:rsidR="001C1241" w:rsidRPr="00A85B2D" w:rsidRDefault="002C0182"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28" w:name="_ENREF_139"/>
      <w:r w:rsidRPr="00A85B2D">
        <w:rPr>
          <w:rFonts w:ascii="Times New Roman" w:hAnsi="Times New Roman" w:cs="Times New Roman"/>
          <w:color w:val="000000" w:themeColor="text1"/>
          <w:sz w:val="21"/>
          <w:szCs w:val="21"/>
        </w:rPr>
        <w:t>28</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Zhang Y-P, Liu X-H, Gao S-H, Wang J-M, Gu Y-S, Zhang J-Y, et al. Risk Factors for Preterm Birth in Five Maternal and Child Health Hospitals in Beijing. PLoS ONE 2012;7(12):52780.</w:t>
      </w:r>
      <w:bookmarkEnd w:id="28"/>
    </w:p>
    <w:p w:rsidR="001C1241" w:rsidRPr="00A85B2D" w:rsidRDefault="002C0182"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29" w:name="_ENREF_140"/>
      <w:r w:rsidRPr="00A85B2D">
        <w:rPr>
          <w:rFonts w:ascii="Times New Roman" w:hAnsi="Times New Roman" w:cs="Times New Roman"/>
          <w:color w:val="000000" w:themeColor="text1"/>
          <w:sz w:val="21"/>
          <w:szCs w:val="21"/>
        </w:rPr>
        <w:t>29</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Kozuki N, Lee AC, Silveira MF, Sania A, Vogel JP, Adair L, et al. The associations of parity and maternal age with small-for-gestational-age, preterm, and neonatal and infant mortality: a meta-analysis. BMC Public Health 2013;13(3):2.</w:t>
      </w:r>
      <w:bookmarkEnd w:id="29"/>
    </w:p>
    <w:p w:rsidR="001C1241" w:rsidRPr="00A85B2D" w:rsidRDefault="002C0182"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30" w:name="_ENREF_141"/>
      <w:r w:rsidRPr="00A85B2D">
        <w:rPr>
          <w:rFonts w:ascii="Times New Roman" w:hAnsi="Times New Roman" w:cs="Times New Roman"/>
          <w:color w:val="000000" w:themeColor="text1"/>
          <w:sz w:val="21"/>
          <w:szCs w:val="21"/>
        </w:rPr>
        <w:t>30</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 xml:space="preserve">Taffa N. A comparison of pregnancy and child health outcomes between teenage and adult mothers in the slums of Nairobi, Kenya. </w:t>
      </w:r>
      <w:r w:rsidR="001C1241" w:rsidRPr="00A85B2D">
        <w:rPr>
          <w:rFonts w:ascii="Times New Roman" w:hAnsi="Times New Roman" w:cs="Times New Roman"/>
          <w:color w:val="000000" w:themeColor="text1"/>
          <w:sz w:val="21"/>
          <w:szCs w:val="21"/>
        </w:rPr>
        <w:lastRenderedPageBreak/>
        <w:t>International Journal of Adolescent Medicine and Health 2003;15(4):321-30.</w:t>
      </w:r>
      <w:bookmarkEnd w:id="30"/>
    </w:p>
    <w:p w:rsidR="001C1241" w:rsidRPr="00A85B2D" w:rsidRDefault="002C0182"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31" w:name="_ENREF_142"/>
      <w:r w:rsidRPr="00A85B2D">
        <w:rPr>
          <w:rFonts w:ascii="Times New Roman" w:hAnsi="Times New Roman" w:cs="Times New Roman"/>
          <w:color w:val="000000" w:themeColor="text1"/>
          <w:sz w:val="21"/>
          <w:szCs w:val="21"/>
        </w:rPr>
        <w:t>31</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Titaley CR, Dibley MJ, Agho K, Roberts CL, Hall J. Determinants of neonatal mortality in Indonesia. BMC Public Health 2008;8(1):1.</w:t>
      </w:r>
      <w:bookmarkEnd w:id="31"/>
    </w:p>
    <w:p w:rsidR="001C1241" w:rsidRPr="00A85B2D" w:rsidRDefault="002C0182"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32" w:name="_ENREF_143"/>
      <w:r w:rsidRPr="00A85B2D">
        <w:rPr>
          <w:rFonts w:ascii="Times New Roman" w:hAnsi="Times New Roman" w:cs="Times New Roman"/>
          <w:color w:val="000000" w:themeColor="text1"/>
          <w:sz w:val="21"/>
          <w:szCs w:val="21"/>
        </w:rPr>
        <w:t>32</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Shah PS. Parity and low birth weight and preterm birth: a systematic review and meta-analyses. Acta obstetricia et gynecologica Scandinavica 2010;89(7):862-75.</w:t>
      </w:r>
      <w:bookmarkEnd w:id="32"/>
    </w:p>
    <w:p w:rsidR="001C1241" w:rsidRPr="00A85B2D" w:rsidRDefault="002C0182"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33" w:name="_ENREF_144"/>
      <w:r w:rsidRPr="00A85B2D">
        <w:rPr>
          <w:rFonts w:ascii="Times New Roman" w:hAnsi="Times New Roman" w:cs="Times New Roman"/>
          <w:color w:val="000000" w:themeColor="text1"/>
          <w:sz w:val="21"/>
          <w:szCs w:val="21"/>
        </w:rPr>
        <w:t>33</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Gibbs CM, Wendt A, Peters S, Hogue CJ. The impact of early age at first childbirth on maternal and infant health. Paediatric and perinatal epidemiology 2012;26(s1):259-84.</w:t>
      </w:r>
      <w:bookmarkEnd w:id="33"/>
    </w:p>
    <w:p w:rsidR="001C1241" w:rsidRPr="00A85B2D" w:rsidRDefault="002C0182"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34" w:name="_ENREF_145"/>
      <w:r w:rsidRPr="00A85B2D">
        <w:rPr>
          <w:rFonts w:ascii="Times New Roman" w:hAnsi="Times New Roman" w:cs="Times New Roman"/>
          <w:color w:val="000000" w:themeColor="text1"/>
          <w:sz w:val="21"/>
          <w:szCs w:val="21"/>
        </w:rPr>
        <w:t>34</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DeFranco E, Ehrlich S, Muglia L. Influence of interpregnancy interval on birth timing. BJOG: An International Journal of Obstetrics &amp; Gynaecology 2014;121(13):1633-40.</w:t>
      </w:r>
      <w:bookmarkEnd w:id="34"/>
    </w:p>
    <w:p w:rsidR="001C1241" w:rsidRPr="00A85B2D" w:rsidRDefault="002C0182"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35" w:name="_ENREF_146"/>
      <w:r w:rsidRPr="00A85B2D">
        <w:rPr>
          <w:rFonts w:ascii="Times New Roman" w:hAnsi="Times New Roman" w:cs="Times New Roman"/>
          <w:color w:val="000000" w:themeColor="text1"/>
          <w:sz w:val="21"/>
          <w:szCs w:val="21"/>
        </w:rPr>
        <w:t>35</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Chen I, Jhangri G, Lacasse M, Kumar M, Chandra S. Relationship Between Interpregnancy Interval and Adverse Perinatal and Neonatal Outcomes in Northern Alberta. J Obstet Gynaecol Can 2015;37(7):598-605.</w:t>
      </w:r>
      <w:bookmarkEnd w:id="35"/>
    </w:p>
    <w:p w:rsidR="001C1241" w:rsidRPr="00A85B2D" w:rsidRDefault="002C0182"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36" w:name="_ENREF_147"/>
      <w:r w:rsidRPr="00A85B2D">
        <w:rPr>
          <w:rFonts w:ascii="Times New Roman" w:hAnsi="Times New Roman" w:cs="Times New Roman"/>
          <w:color w:val="000000" w:themeColor="text1"/>
          <w:sz w:val="21"/>
          <w:szCs w:val="21"/>
        </w:rPr>
        <w:t>36</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Fedrick J, Adelstein P. Influence of pregnancy spacing on outcome of pregnancy. Bmj 1973;4(5895):753-6.</w:t>
      </w:r>
      <w:bookmarkEnd w:id="36"/>
    </w:p>
    <w:p w:rsidR="001C1241" w:rsidRPr="00A85B2D" w:rsidRDefault="002C0182" w:rsidP="00A85B2D">
      <w:pPr>
        <w:pStyle w:val="EndNoteBibliography"/>
        <w:tabs>
          <w:tab w:val="left" w:pos="432"/>
        </w:tabs>
        <w:spacing w:after="0" w:line="240" w:lineRule="auto"/>
        <w:ind w:left="432" w:hanging="432"/>
        <w:rPr>
          <w:rFonts w:ascii="Times New Roman" w:hAnsi="Times New Roman" w:cs="Times New Roman"/>
          <w:color w:val="000000" w:themeColor="text1"/>
          <w:sz w:val="21"/>
          <w:szCs w:val="21"/>
        </w:rPr>
      </w:pPr>
      <w:bookmarkStart w:id="37" w:name="_ENREF_148"/>
      <w:r w:rsidRPr="00A85B2D">
        <w:rPr>
          <w:rFonts w:ascii="Times New Roman" w:hAnsi="Times New Roman" w:cs="Times New Roman"/>
          <w:color w:val="000000" w:themeColor="text1"/>
          <w:sz w:val="21"/>
          <w:szCs w:val="21"/>
        </w:rPr>
        <w:t>37</w:t>
      </w:r>
      <w:r w:rsidR="001C1241" w:rsidRPr="00A85B2D">
        <w:rPr>
          <w:rFonts w:ascii="Times New Roman" w:hAnsi="Times New Roman" w:cs="Times New Roman"/>
          <w:color w:val="000000" w:themeColor="text1"/>
          <w:sz w:val="21"/>
          <w:szCs w:val="21"/>
        </w:rPr>
        <w:t>.</w:t>
      </w:r>
      <w:r w:rsidR="001C1241" w:rsidRPr="00A85B2D">
        <w:rPr>
          <w:rFonts w:ascii="Times New Roman" w:hAnsi="Times New Roman" w:cs="Times New Roman"/>
          <w:color w:val="000000" w:themeColor="text1"/>
          <w:sz w:val="21"/>
          <w:szCs w:val="21"/>
        </w:rPr>
        <w:tab/>
        <w:t>Deshmukh J, Motghare D, Zodpey S, Wadhva S. Low birth weight and associated maternal factors in an urban area. Indian pediatrics 1998;35(1):33-6.</w:t>
      </w:r>
      <w:bookmarkEnd w:id="37"/>
    </w:p>
    <w:p w:rsidR="009C7CAE" w:rsidRDefault="003C6DCD" w:rsidP="00A85B2D">
      <w:pPr>
        <w:tabs>
          <w:tab w:val="left" w:pos="432"/>
        </w:tabs>
        <w:spacing w:after="0" w:line="240" w:lineRule="auto"/>
        <w:ind w:left="432" w:hanging="432"/>
        <w:jc w:val="both"/>
        <w:rPr>
          <w:rFonts w:ascii="Times New Roman" w:hAnsi="Times New Roman" w:cs="Times New Roman"/>
          <w:color w:val="000000" w:themeColor="text1"/>
          <w:sz w:val="21"/>
          <w:szCs w:val="21"/>
        </w:rPr>
        <w:sectPr w:rsidR="009C7CAE" w:rsidSect="009C7CAE">
          <w:type w:val="continuous"/>
          <w:pgSz w:w="12240" w:h="15840" w:code="1"/>
          <w:pgMar w:top="1440" w:right="1008" w:bottom="1440" w:left="1296" w:header="720" w:footer="720" w:gutter="0"/>
          <w:cols w:num="2" w:space="432"/>
          <w:titlePg/>
          <w:docGrid w:linePitch="360"/>
        </w:sectPr>
      </w:pPr>
      <w:r w:rsidRPr="00A85B2D">
        <w:rPr>
          <w:rFonts w:ascii="Times New Roman" w:hAnsi="Times New Roman" w:cs="Times New Roman"/>
          <w:color w:val="000000" w:themeColor="text1"/>
          <w:sz w:val="21"/>
          <w:szCs w:val="21"/>
        </w:rPr>
        <w:fldChar w:fldCharType="end"/>
      </w:r>
    </w:p>
    <w:p w:rsidR="000E1A22" w:rsidRPr="00A85B2D" w:rsidRDefault="000E1A22" w:rsidP="00A85B2D">
      <w:pPr>
        <w:tabs>
          <w:tab w:val="left" w:pos="432"/>
        </w:tabs>
        <w:spacing w:after="0" w:line="240" w:lineRule="auto"/>
        <w:ind w:left="432" w:hanging="432"/>
        <w:jc w:val="both"/>
        <w:rPr>
          <w:rFonts w:ascii="Times New Roman" w:hAnsi="Times New Roman" w:cs="Times New Roman"/>
          <w:color w:val="000000" w:themeColor="text1"/>
          <w:sz w:val="21"/>
          <w:szCs w:val="21"/>
        </w:rPr>
      </w:pPr>
    </w:p>
    <w:sectPr w:rsidR="000E1A22" w:rsidRPr="00A85B2D" w:rsidSect="009C7CAE">
      <w:type w:val="continuous"/>
      <w:pgSz w:w="12240" w:h="15840" w:code="1"/>
      <w:pgMar w:top="1440" w:right="1008" w:bottom="1440" w:left="1296" w:header="720" w:footer="720" w:gutter="0"/>
      <w:cols w:num="2" w:space="43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38C" w:rsidRDefault="0096138C" w:rsidP="00054CCB">
      <w:pPr>
        <w:spacing w:after="0" w:line="240" w:lineRule="auto"/>
      </w:pPr>
      <w:r>
        <w:separator/>
      </w:r>
    </w:p>
  </w:endnote>
  <w:endnote w:type="continuationSeparator" w:id="0">
    <w:p w:rsidR="0096138C" w:rsidRDefault="0096138C" w:rsidP="00054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0AFF" w:usb1="00007843" w:usb2="00000001"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0AFF" w:usb1="00007843" w:usb2="0000000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61" w:rsidRPr="00304361" w:rsidRDefault="00304361" w:rsidP="00304361">
    <w:pPr>
      <w:pStyle w:val="Footer"/>
      <w:pBdr>
        <w:top w:val="single" w:sz="4" w:space="1" w:color="auto"/>
      </w:pBdr>
      <w:tabs>
        <w:tab w:val="clear" w:pos="9360"/>
        <w:tab w:val="right" w:pos="9900"/>
      </w:tabs>
      <w:rPr>
        <w:rFonts w:ascii="Arial" w:hAnsi="Arial" w:cs="Arial"/>
        <w:sz w:val="18"/>
        <w:szCs w:val="18"/>
      </w:rPr>
    </w:pPr>
    <w:r w:rsidRPr="00304361">
      <w:rPr>
        <w:rStyle w:val="PageNumber"/>
        <w:rFonts w:ascii="Arial" w:hAnsi="Arial" w:cs="Arial"/>
        <w:sz w:val="20"/>
        <w:szCs w:val="18"/>
      </w:rPr>
      <w:fldChar w:fldCharType="begin"/>
    </w:r>
    <w:r w:rsidRPr="00304361">
      <w:rPr>
        <w:rStyle w:val="PageNumber"/>
        <w:rFonts w:ascii="Arial" w:hAnsi="Arial" w:cs="Arial"/>
        <w:sz w:val="20"/>
        <w:szCs w:val="18"/>
      </w:rPr>
      <w:instrText xml:space="preserve"> PAGE </w:instrText>
    </w:r>
    <w:r w:rsidRPr="00304361">
      <w:rPr>
        <w:rStyle w:val="PageNumber"/>
        <w:rFonts w:ascii="Arial" w:hAnsi="Arial" w:cs="Arial"/>
        <w:sz w:val="20"/>
        <w:szCs w:val="18"/>
      </w:rPr>
      <w:fldChar w:fldCharType="separate"/>
    </w:r>
    <w:r>
      <w:rPr>
        <w:rStyle w:val="PageNumber"/>
        <w:rFonts w:ascii="Arial" w:hAnsi="Arial" w:cs="Arial"/>
        <w:noProof/>
        <w:sz w:val="20"/>
        <w:szCs w:val="18"/>
      </w:rPr>
      <w:t>16</w:t>
    </w:r>
    <w:r w:rsidRPr="00304361">
      <w:rPr>
        <w:rStyle w:val="PageNumber"/>
        <w:rFonts w:ascii="Arial" w:hAnsi="Arial" w:cs="Arial"/>
        <w:sz w:val="20"/>
        <w:szCs w:val="18"/>
      </w:rPr>
      <w:fldChar w:fldCharType="end"/>
    </w:r>
    <w:r w:rsidRPr="00304361">
      <w:rPr>
        <w:rFonts w:ascii="Arial" w:hAnsi="Arial" w:cs="Arial"/>
        <w:sz w:val="18"/>
        <w:szCs w:val="18"/>
      </w:rPr>
      <w:t xml:space="preserve">   Vol. 26 No. 1 Jan. – Mar. 2015   </w:t>
    </w:r>
    <w:r w:rsidRPr="00304361">
      <w:rPr>
        <w:rStyle w:val="PageNumber"/>
        <w:rFonts w:ascii="Arial" w:hAnsi="Arial" w:cs="Arial"/>
        <w:sz w:val="18"/>
        <w:szCs w:val="18"/>
      </w:rPr>
      <w:tab/>
    </w:r>
    <w:r w:rsidRPr="00304361">
      <w:rPr>
        <w:rStyle w:val="PageNumber"/>
        <w:rFonts w:ascii="Arial" w:hAnsi="Arial" w:cs="Arial"/>
        <w:sz w:val="18"/>
        <w:szCs w:val="18"/>
      </w:rPr>
      <w:tab/>
    </w:r>
    <w:r w:rsidRPr="00304361">
      <w:rPr>
        <w:rFonts w:ascii="Arial" w:hAnsi="Arial" w:cs="Arial"/>
        <w:sz w:val="18"/>
        <w:szCs w:val="18"/>
      </w:rPr>
      <w:t>PAKISTAN POSTGRADUATE MEDICAL JOURNAL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61" w:rsidRPr="00304361" w:rsidRDefault="00304361" w:rsidP="00304361">
    <w:pPr>
      <w:pStyle w:val="Footer"/>
      <w:pBdr>
        <w:top w:val="single" w:sz="4" w:space="1" w:color="auto"/>
      </w:pBdr>
      <w:tabs>
        <w:tab w:val="clear" w:pos="9360"/>
        <w:tab w:val="right" w:pos="9900"/>
      </w:tabs>
      <w:rPr>
        <w:rFonts w:ascii="Arial" w:hAnsi="Arial" w:cs="Arial"/>
        <w:sz w:val="18"/>
        <w:szCs w:val="18"/>
      </w:rPr>
    </w:pPr>
    <w:r w:rsidRPr="00304361">
      <w:rPr>
        <w:rFonts w:ascii="Arial" w:hAnsi="Arial" w:cs="Arial"/>
        <w:sz w:val="18"/>
        <w:szCs w:val="18"/>
      </w:rPr>
      <w:t>PAKISTAN POSTGRADUATE MEDICAL JOURNAL</w:t>
    </w:r>
    <w:r w:rsidRPr="00304361">
      <w:rPr>
        <w:rFonts w:ascii="Arial" w:hAnsi="Arial" w:cs="Arial"/>
        <w:sz w:val="18"/>
        <w:szCs w:val="18"/>
      </w:rPr>
      <w:tab/>
    </w:r>
    <w:r w:rsidRPr="00304361">
      <w:rPr>
        <w:rFonts w:ascii="Arial" w:hAnsi="Arial" w:cs="Arial"/>
        <w:sz w:val="18"/>
        <w:szCs w:val="18"/>
      </w:rPr>
      <w:tab/>
      <w:t xml:space="preserve">   Vol. 26 No. 1 Jan. – Mar. 2015   </w:t>
    </w:r>
    <w:r w:rsidRPr="00304361">
      <w:rPr>
        <w:rStyle w:val="PageNumber"/>
        <w:rFonts w:ascii="Arial" w:hAnsi="Arial" w:cs="Arial"/>
        <w:sz w:val="20"/>
        <w:szCs w:val="18"/>
      </w:rPr>
      <w:fldChar w:fldCharType="begin"/>
    </w:r>
    <w:r w:rsidRPr="00304361">
      <w:rPr>
        <w:rStyle w:val="PageNumber"/>
        <w:rFonts w:ascii="Arial" w:hAnsi="Arial" w:cs="Arial"/>
        <w:sz w:val="20"/>
        <w:szCs w:val="18"/>
      </w:rPr>
      <w:instrText xml:space="preserve"> PAGE </w:instrText>
    </w:r>
    <w:r w:rsidRPr="00304361">
      <w:rPr>
        <w:rStyle w:val="PageNumber"/>
        <w:rFonts w:ascii="Arial" w:hAnsi="Arial" w:cs="Arial"/>
        <w:sz w:val="20"/>
        <w:szCs w:val="18"/>
      </w:rPr>
      <w:fldChar w:fldCharType="separate"/>
    </w:r>
    <w:r>
      <w:rPr>
        <w:rStyle w:val="PageNumber"/>
        <w:rFonts w:ascii="Arial" w:hAnsi="Arial" w:cs="Arial"/>
        <w:noProof/>
        <w:sz w:val="20"/>
        <w:szCs w:val="18"/>
      </w:rPr>
      <w:t>17</w:t>
    </w:r>
    <w:r w:rsidRPr="00304361">
      <w:rPr>
        <w:rStyle w:val="PageNumber"/>
        <w:rFonts w:ascii="Arial" w:hAnsi="Arial" w:cs="Arial"/>
        <w:sz w:val="20"/>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61" w:rsidRPr="00304361" w:rsidRDefault="00304361" w:rsidP="00304361">
    <w:pPr>
      <w:pStyle w:val="Footer"/>
      <w:pBdr>
        <w:top w:val="single" w:sz="4" w:space="1" w:color="auto"/>
      </w:pBdr>
      <w:tabs>
        <w:tab w:val="clear" w:pos="9360"/>
        <w:tab w:val="right" w:pos="9900"/>
      </w:tabs>
      <w:rPr>
        <w:rFonts w:ascii="Arial" w:hAnsi="Arial" w:cs="Arial"/>
        <w:sz w:val="18"/>
        <w:szCs w:val="18"/>
      </w:rPr>
    </w:pPr>
    <w:r w:rsidRPr="00304361">
      <w:rPr>
        <w:rFonts w:ascii="Arial" w:hAnsi="Arial" w:cs="Arial"/>
        <w:sz w:val="18"/>
        <w:szCs w:val="18"/>
      </w:rPr>
      <w:t>PAKISTAN POSTGRADUATE MEDICAL JOURNAL</w:t>
    </w:r>
    <w:r w:rsidRPr="00304361">
      <w:rPr>
        <w:rFonts w:ascii="Arial" w:hAnsi="Arial" w:cs="Arial"/>
        <w:sz w:val="18"/>
        <w:szCs w:val="18"/>
      </w:rPr>
      <w:tab/>
    </w:r>
    <w:r w:rsidRPr="00304361">
      <w:rPr>
        <w:rFonts w:ascii="Arial" w:hAnsi="Arial" w:cs="Arial"/>
        <w:sz w:val="18"/>
        <w:szCs w:val="18"/>
      </w:rPr>
      <w:tab/>
      <w:t xml:space="preserve">   Vol. 26 No. 1 Jan. – Mar. 2015   </w:t>
    </w:r>
    <w:r w:rsidRPr="00304361">
      <w:rPr>
        <w:rStyle w:val="PageNumber"/>
        <w:rFonts w:ascii="Arial" w:hAnsi="Arial" w:cs="Arial"/>
        <w:sz w:val="20"/>
        <w:szCs w:val="20"/>
      </w:rPr>
      <w:fldChar w:fldCharType="begin"/>
    </w:r>
    <w:r w:rsidRPr="00304361">
      <w:rPr>
        <w:rStyle w:val="PageNumber"/>
        <w:rFonts w:ascii="Arial" w:hAnsi="Arial" w:cs="Arial"/>
        <w:sz w:val="20"/>
        <w:szCs w:val="20"/>
      </w:rPr>
      <w:instrText xml:space="preserve"> PAGE </w:instrText>
    </w:r>
    <w:r w:rsidRPr="00304361">
      <w:rPr>
        <w:rStyle w:val="PageNumber"/>
        <w:rFonts w:ascii="Arial" w:hAnsi="Arial" w:cs="Arial"/>
        <w:sz w:val="20"/>
        <w:szCs w:val="20"/>
      </w:rPr>
      <w:fldChar w:fldCharType="separate"/>
    </w:r>
    <w:r>
      <w:rPr>
        <w:rStyle w:val="PageNumber"/>
        <w:rFonts w:ascii="Arial" w:hAnsi="Arial" w:cs="Arial"/>
        <w:noProof/>
        <w:sz w:val="20"/>
        <w:szCs w:val="20"/>
      </w:rPr>
      <w:t>11</w:t>
    </w:r>
    <w:r w:rsidRPr="00304361">
      <w:rPr>
        <w:rStyle w:val="PageNumbe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38C" w:rsidRDefault="0096138C" w:rsidP="00054CCB">
      <w:pPr>
        <w:spacing w:after="0" w:line="240" w:lineRule="auto"/>
      </w:pPr>
      <w:r>
        <w:separator/>
      </w:r>
    </w:p>
  </w:footnote>
  <w:footnote w:type="continuationSeparator" w:id="0">
    <w:p w:rsidR="0096138C" w:rsidRDefault="0096138C" w:rsidP="00054C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61" w:rsidRPr="00304361" w:rsidRDefault="00304361" w:rsidP="00304361">
    <w:pPr>
      <w:pStyle w:val="Header"/>
      <w:pBdr>
        <w:bottom w:val="single" w:sz="4" w:space="1" w:color="auto"/>
      </w:pBdr>
      <w:rPr>
        <w:rFonts w:ascii="Arial" w:hAnsi="Arial" w:cs="Arial"/>
        <w:sz w:val="18"/>
        <w:szCs w:val="18"/>
      </w:rPr>
    </w:pPr>
    <w:r w:rsidRPr="00304361">
      <w:rPr>
        <w:rFonts w:ascii="Arial" w:hAnsi="Arial" w:cs="Arial"/>
        <w:color w:val="000000" w:themeColor="text1"/>
        <w:sz w:val="18"/>
        <w:szCs w:val="18"/>
      </w:rPr>
      <w:t>ASSOCIATION OF SHORT INTER-PREGNANCY INTERVAL WITH ADVERSE PERINATAL OUTCOME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61" w:rsidRPr="00304361" w:rsidRDefault="00304361" w:rsidP="00304361">
    <w:pPr>
      <w:pStyle w:val="Header"/>
      <w:pBdr>
        <w:bottom w:val="single" w:sz="4" w:space="1" w:color="auto"/>
      </w:pBdr>
      <w:jc w:val="right"/>
      <w:rPr>
        <w:rFonts w:ascii="Arial" w:hAnsi="Arial" w:cs="Arial"/>
        <w:sz w:val="18"/>
        <w:szCs w:val="18"/>
      </w:rPr>
    </w:pPr>
    <w:r w:rsidRPr="00304361">
      <w:rPr>
        <w:rFonts w:ascii="Arial" w:hAnsi="Arial" w:cs="Arial"/>
        <w:color w:val="000000" w:themeColor="text1"/>
        <w:sz w:val="18"/>
        <w:szCs w:val="18"/>
      </w:rPr>
      <w:t>SADIA ILYAS, FARZANA LATIF, NAILA YASMEEN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F43D2F"/>
    <w:multiLevelType w:val="hybridMultilevel"/>
    <w:tmpl w:val="D2B04B44"/>
    <w:lvl w:ilvl="0" w:tplc="4476F2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C76865"/>
    <w:multiLevelType w:val="hybridMultilevel"/>
    <w:tmpl w:val="61B288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2"/>
  </w:compat>
  <w:rsids>
    <w:rsidRoot w:val="00DA5582"/>
    <w:rsid w:val="00002934"/>
    <w:rsid w:val="000175C5"/>
    <w:rsid w:val="00054CCB"/>
    <w:rsid w:val="00091DC3"/>
    <w:rsid w:val="000A5428"/>
    <w:rsid w:val="000E1A22"/>
    <w:rsid w:val="00112084"/>
    <w:rsid w:val="001144F4"/>
    <w:rsid w:val="001C1241"/>
    <w:rsid w:val="001E008B"/>
    <w:rsid w:val="001F045C"/>
    <w:rsid w:val="001F3EEA"/>
    <w:rsid w:val="00210B45"/>
    <w:rsid w:val="00215FBA"/>
    <w:rsid w:val="00245477"/>
    <w:rsid w:val="002777AF"/>
    <w:rsid w:val="00287F75"/>
    <w:rsid w:val="002B113D"/>
    <w:rsid w:val="002C0182"/>
    <w:rsid w:val="002E182E"/>
    <w:rsid w:val="00304361"/>
    <w:rsid w:val="003C6DCD"/>
    <w:rsid w:val="0047502C"/>
    <w:rsid w:val="005902E5"/>
    <w:rsid w:val="005E19E5"/>
    <w:rsid w:val="00610203"/>
    <w:rsid w:val="00613980"/>
    <w:rsid w:val="00635F3E"/>
    <w:rsid w:val="006A42CC"/>
    <w:rsid w:val="007821B4"/>
    <w:rsid w:val="007D4E80"/>
    <w:rsid w:val="007D61B7"/>
    <w:rsid w:val="007F1A20"/>
    <w:rsid w:val="008132B2"/>
    <w:rsid w:val="00844702"/>
    <w:rsid w:val="00881CA0"/>
    <w:rsid w:val="0096138C"/>
    <w:rsid w:val="009B1D8B"/>
    <w:rsid w:val="009C7CAE"/>
    <w:rsid w:val="00A1310A"/>
    <w:rsid w:val="00A5031C"/>
    <w:rsid w:val="00A546E7"/>
    <w:rsid w:val="00A85B2D"/>
    <w:rsid w:val="00AE218B"/>
    <w:rsid w:val="00AE37D2"/>
    <w:rsid w:val="00AE5BA5"/>
    <w:rsid w:val="00B7236F"/>
    <w:rsid w:val="00B820DF"/>
    <w:rsid w:val="00C12F03"/>
    <w:rsid w:val="00C43A2F"/>
    <w:rsid w:val="00C72504"/>
    <w:rsid w:val="00C7572C"/>
    <w:rsid w:val="00CB4BC8"/>
    <w:rsid w:val="00CC371C"/>
    <w:rsid w:val="00CD517F"/>
    <w:rsid w:val="00D4246E"/>
    <w:rsid w:val="00D538AE"/>
    <w:rsid w:val="00DA12FD"/>
    <w:rsid w:val="00DA5582"/>
    <w:rsid w:val="00DE3AC6"/>
    <w:rsid w:val="00F362D1"/>
    <w:rsid w:val="00FE4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582"/>
  </w:style>
  <w:style w:type="paragraph" w:styleId="Heading1">
    <w:name w:val="heading 1"/>
    <w:basedOn w:val="Normal"/>
    <w:link w:val="Heading1Char"/>
    <w:uiPriority w:val="9"/>
    <w:qFormat/>
    <w:rsid w:val="00FE42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5FBA"/>
    <w:pPr>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8447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702"/>
    <w:rPr>
      <w:rFonts w:ascii="Tahoma" w:hAnsi="Tahoma" w:cs="Tahoma"/>
      <w:sz w:val="16"/>
      <w:szCs w:val="16"/>
    </w:rPr>
  </w:style>
  <w:style w:type="character" w:customStyle="1" w:styleId="Heading1Char">
    <w:name w:val="Heading 1 Char"/>
    <w:basedOn w:val="DefaultParagraphFont"/>
    <w:link w:val="Heading1"/>
    <w:uiPriority w:val="9"/>
    <w:rsid w:val="00FE420F"/>
    <w:rPr>
      <w:rFonts w:ascii="Times New Roman" w:eastAsia="Times New Roman" w:hAnsi="Times New Roman" w:cs="Times New Roman"/>
      <w:b/>
      <w:bCs/>
      <w:kern w:val="36"/>
      <w:sz w:val="48"/>
      <w:szCs w:val="48"/>
    </w:rPr>
  </w:style>
  <w:style w:type="paragraph" w:styleId="NormalWeb">
    <w:name w:val="Normal (Web)"/>
    <w:basedOn w:val="Normal"/>
    <w:link w:val="NormalWebChar"/>
    <w:uiPriority w:val="99"/>
    <w:semiHidden/>
    <w:unhideWhenUsed/>
    <w:rsid w:val="00FE42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E420F"/>
  </w:style>
  <w:style w:type="character" w:customStyle="1" w:styleId="NormalWebChar">
    <w:name w:val="Normal (Web) Char"/>
    <w:basedOn w:val="DefaultParagraphFont"/>
    <w:link w:val="NormalWeb"/>
    <w:uiPriority w:val="99"/>
    <w:semiHidden/>
    <w:rsid w:val="00FE420F"/>
    <w:rPr>
      <w:rFonts w:ascii="Times New Roman" w:eastAsia="Times New Roman" w:hAnsi="Times New Roman" w:cs="Times New Roman"/>
      <w:sz w:val="24"/>
      <w:szCs w:val="24"/>
    </w:rPr>
  </w:style>
  <w:style w:type="character" w:customStyle="1" w:styleId="authorname">
    <w:name w:val="authorname"/>
    <w:basedOn w:val="DefaultParagraphFont"/>
    <w:rsid w:val="00FE420F"/>
  </w:style>
  <w:style w:type="character" w:styleId="Hyperlink">
    <w:name w:val="Hyperlink"/>
    <w:basedOn w:val="DefaultParagraphFont"/>
    <w:uiPriority w:val="99"/>
    <w:unhideWhenUsed/>
    <w:rsid w:val="001C1241"/>
    <w:rPr>
      <w:color w:val="0000FF" w:themeColor="hyperlink"/>
      <w:u w:val="single"/>
    </w:rPr>
  </w:style>
  <w:style w:type="paragraph" w:customStyle="1" w:styleId="EndNoteBibliography">
    <w:name w:val="EndNote Bibliography"/>
    <w:basedOn w:val="Normal"/>
    <w:link w:val="EndNoteBibliographyChar"/>
    <w:rsid w:val="001C1241"/>
    <w:pPr>
      <w:spacing w:line="480" w:lineRule="auto"/>
      <w:jc w:val="both"/>
    </w:pPr>
    <w:rPr>
      <w:rFonts w:ascii="Arial" w:hAnsi="Arial" w:cs="Arial"/>
      <w:noProof/>
      <w:sz w:val="24"/>
    </w:rPr>
  </w:style>
  <w:style w:type="character" w:customStyle="1" w:styleId="EndNoteBibliographyChar">
    <w:name w:val="EndNote Bibliography Char"/>
    <w:basedOn w:val="NormalWebChar"/>
    <w:link w:val="EndNoteBibliography"/>
    <w:rsid w:val="001C1241"/>
    <w:rPr>
      <w:rFonts w:ascii="Arial" w:eastAsia="Times New Roman" w:hAnsi="Arial" w:cs="Arial"/>
      <w:noProof/>
      <w:sz w:val="24"/>
      <w:szCs w:val="24"/>
    </w:rPr>
  </w:style>
  <w:style w:type="paragraph" w:styleId="Header">
    <w:name w:val="header"/>
    <w:basedOn w:val="Normal"/>
    <w:link w:val="HeaderChar"/>
    <w:uiPriority w:val="99"/>
    <w:unhideWhenUsed/>
    <w:rsid w:val="00054C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4CCB"/>
  </w:style>
  <w:style w:type="paragraph" w:styleId="Footer">
    <w:name w:val="footer"/>
    <w:basedOn w:val="Normal"/>
    <w:link w:val="FooterChar"/>
    <w:uiPriority w:val="99"/>
    <w:unhideWhenUsed/>
    <w:rsid w:val="00054C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4CCB"/>
  </w:style>
  <w:style w:type="character" w:styleId="PageNumber">
    <w:name w:val="page number"/>
    <w:uiPriority w:val="99"/>
    <w:rsid w:val="003043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7</Pages>
  <Words>5227</Words>
  <Characters>29798</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Noman</cp:lastModifiedBy>
  <cp:revision>7</cp:revision>
  <dcterms:created xsi:type="dcterms:W3CDTF">2017-10-01T19:42:00Z</dcterms:created>
  <dcterms:modified xsi:type="dcterms:W3CDTF">2018-03-14T18:56:00Z</dcterms:modified>
</cp:coreProperties>
</file>